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57AD" w14:textId="77777777" w:rsidR="0027478F" w:rsidRPr="00CF5253" w:rsidRDefault="00092143" w:rsidP="001848F3">
      <w:pPr>
        <w:tabs>
          <w:tab w:val="left" w:pos="2977"/>
          <w:tab w:val="left" w:pos="3686"/>
        </w:tabs>
        <w:spacing w:before="120" w:after="120" w:line="276" w:lineRule="auto"/>
        <w:rPr>
          <w:rFonts w:ascii="Arial" w:hAnsi="Arial" w:cs="Arial"/>
          <w:sz w:val="28"/>
          <w:szCs w:val="28"/>
        </w:rPr>
      </w:pPr>
      <w:r w:rsidRPr="00CF5253">
        <w:rPr>
          <w:rFonts w:ascii="Arial" w:hAnsi="Arial" w:cs="Arial"/>
          <w:sz w:val="28"/>
          <w:szCs w:val="28"/>
        </w:rPr>
        <w:t xml:space="preserve">Ehrenpräsident </w:t>
      </w:r>
      <w:r w:rsidR="00CF5253">
        <w:rPr>
          <w:rFonts w:ascii="Arial" w:hAnsi="Arial" w:cs="Arial"/>
          <w:sz w:val="28"/>
          <w:szCs w:val="28"/>
        </w:rPr>
        <w:t xml:space="preserve"> </w:t>
      </w:r>
      <w:r w:rsidR="00463E07" w:rsidRPr="00CF5253">
        <w:rPr>
          <w:rFonts w:ascii="Arial" w:hAnsi="Arial" w:cs="Arial"/>
          <w:sz w:val="28"/>
          <w:szCs w:val="28"/>
        </w:rPr>
        <w:t>Univ.Prof. Dr.-</w:t>
      </w:r>
      <w:r w:rsidRPr="00CF5253">
        <w:rPr>
          <w:rFonts w:ascii="Arial" w:hAnsi="Arial" w:cs="Arial"/>
          <w:sz w:val="28"/>
          <w:szCs w:val="28"/>
        </w:rPr>
        <w:t xml:space="preserve"> </w:t>
      </w:r>
      <w:r w:rsidR="00463E07" w:rsidRPr="00CF5253">
        <w:rPr>
          <w:rFonts w:ascii="Arial" w:hAnsi="Arial" w:cs="Arial"/>
          <w:sz w:val="28"/>
          <w:szCs w:val="28"/>
        </w:rPr>
        <w:t>Ing. Holger Magel</w:t>
      </w:r>
      <w:r w:rsidR="00EA3CD7">
        <w:rPr>
          <w:rFonts w:ascii="Arial" w:hAnsi="Arial" w:cs="Arial"/>
          <w:sz w:val="28"/>
          <w:szCs w:val="28"/>
        </w:rPr>
        <w:t xml:space="preserve"> </w:t>
      </w:r>
      <w:r w:rsidR="0067642F" w:rsidRPr="00CF5253">
        <w:rPr>
          <w:rFonts w:ascii="Arial" w:hAnsi="Arial" w:cs="Arial"/>
          <w:sz w:val="28"/>
          <w:szCs w:val="28"/>
        </w:rPr>
        <w:br/>
      </w:r>
      <w:r w:rsidRPr="00CF5253">
        <w:rPr>
          <w:rFonts w:ascii="Arial" w:hAnsi="Arial" w:cs="Arial"/>
          <w:sz w:val="28"/>
          <w:szCs w:val="28"/>
        </w:rPr>
        <w:t>Präsident</w:t>
      </w:r>
      <w:r w:rsidR="0027478F" w:rsidRPr="00CF5253">
        <w:rPr>
          <w:rFonts w:ascii="Arial" w:hAnsi="Arial" w:cs="Arial"/>
          <w:sz w:val="28"/>
          <w:szCs w:val="28"/>
        </w:rPr>
        <w:t xml:space="preserve"> </w:t>
      </w:r>
      <w:r w:rsidR="00CF5253">
        <w:rPr>
          <w:rFonts w:ascii="Arial" w:hAnsi="Arial" w:cs="Arial"/>
          <w:sz w:val="28"/>
          <w:szCs w:val="28"/>
        </w:rPr>
        <w:t xml:space="preserve"> </w:t>
      </w:r>
      <w:r w:rsidR="0027478F" w:rsidRPr="00CF5253">
        <w:rPr>
          <w:rFonts w:ascii="Arial" w:hAnsi="Arial" w:cs="Arial"/>
          <w:sz w:val="28"/>
          <w:szCs w:val="28"/>
        </w:rPr>
        <w:t>Univ.Prof. Dr. Manfred Miosga</w:t>
      </w:r>
    </w:p>
    <w:p w14:paraId="64062DC2" w14:textId="77777777" w:rsidR="002D6A05" w:rsidRDefault="00092143" w:rsidP="001848F3">
      <w:pPr>
        <w:tabs>
          <w:tab w:val="left" w:pos="2977"/>
          <w:tab w:val="left" w:pos="3686"/>
        </w:tabs>
        <w:spacing w:before="120" w:after="120" w:line="276" w:lineRule="auto"/>
        <w:rPr>
          <w:rFonts w:ascii="Arial" w:hAnsi="Arial" w:cs="Arial"/>
          <w:sz w:val="28"/>
          <w:szCs w:val="28"/>
        </w:rPr>
      </w:pPr>
      <w:r w:rsidRPr="00CF5253">
        <w:rPr>
          <w:rFonts w:ascii="Arial" w:hAnsi="Arial" w:cs="Arial"/>
          <w:sz w:val="28"/>
          <w:szCs w:val="28"/>
        </w:rPr>
        <w:t>Bayerische Akademie Ländlicher Raum</w:t>
      </w:r>
      <w:r w:rsidR="00FB2785" w:rsidRPr="00CF5253">
        <w:rPr>
          <w:rFonts w:ascii="Arial" w:hAnsi="Arial" w:cs="Arial"/>
          <w:sz w:val="28"/>
          <w:szCs w:val="28"/>
        </w:rPr>
        <w:t>;</w:t>
      </w:r>
      <w:r w:rsidR="00B66F91" w:rsidRPr="00CF5253">
        <w:rPr>
          <w:rFonts w:ascii="Arial" w:hAnsi="Arial" w:cs="Arial"/>
          <w:sz w:val="28"/>
          <w:szCs w:val="28"/>
        </w:rPr>
        <w:t xml:space="preserve"> Mitglieder der Enquetekommission </w:t>
      </w:r>
      <w:r w:rsidR="001578BD" w:rsidRPr="00CF5253">
        <w:rPr>
          <w:rFonts w:ascii="Arial" w:hAnsi="Arial" w:cs="Arial"/>
          <w:sz w:val="28"/>
          <w:szCs w:val="28"/>
        </w:rPr>
        <w:t>„</w:t>
      </w:r>
      <w:r w:rsidR="00B66F91" w:rsidRPr="00CF5253">
        <w:rPr>
          <w:rFonts w:ascii="Arial" w:hAnsi="Arial" w:cs="Arial"/>
          <w:sz w:val="28"/>
          <w:szCs w:val="28"/>
        </w:rPr>
        <w:t>Gleichwertige Leb</w:t>
      </w:r>
      <w:r w:rsidR="001578BD" w:rsidRPr="00CF5253">
        <w:rPr>
          <w:rFonts w:ascii="Arial" w:hAnsi="Arial" w:cs="Arial"/>
          <w:sz w:val="28"/>
          <w:szCs w:val="28"/>
        </w:rPr>
        <w:t>e</w:t>
      </w:r>
      <w:r w:rsidR="00B66F91" w:rsidRPr="00CF5253">
        <w:rPr>
          <w:rFonts w:ascii="Arial" w:hAnsi="Arial" w:cs="Arial"/>
          <w:sz w:val="28"/>
          <w:szCs w:val="28"/>
        </w:rPr>
        <w:t>nsbedingungen in ganz Bayern</w:t>
      </w:r>
      <w:r w:rsidR="001578BD" w:rsidRPr="00CF5253">
        <w:rPr>
          <w:rFonts w:ascii="Arial" w:hAnsi="Arial" w:cs="Arial"/>
          <w:sz w:val="28"/>
          <w:szCs w:val="28"/>
        </w:rPr>
        <w:t>“</w:t>
      </w:r>
      <w:r w:rsidR="002D6A05" w:rsidRPr="00CF5253">
        <w:rPr>
          <w:rFonts w:ascii="Arial" w:hAnsi="Arial" w:cs="Arial"/>
          <w:sz w:val="28"/>
          <w:szCs w:val="28"/>
        </w:rPr>
        <w:t xml:space="preserve"> </w:t>
      </w:r>
      <w:r w:rsidR="00463E07" w:rsidRPr="00CF5253">
        <w:rPr>
          <w:rFonts w:ascii="Arial" w:hAnsi="Arial" w:cs="Arial"/>
          <w:sz w:val="28"/>
          <w:szCs w:val="28"/>
        </w:rPr>
        <w:t>zum</w:t>
      </w:r>
    </w:p>
    <w:p w14:paraId="5C16683C" w14:textId="77777777" w:rsidR="00CF5253" w:rsidRPr="00CF5253" w:rsidRDefault="00CF5253" w:rsidP="001848F3">
      <w:pPr>
        <w:tabs>
          <w:tab w:val="left" w:pos="2977"/>
          <w:tab w:val="left" w:pos="3686"/>
        </w:tabs>
        <w:spacing w:before="120" w:after="120" w:line="276" w:lineRule="auto"/>
        <w:rPr>
          <w:rFonts w:ascii="Arial" w:hAnsi="Arial" w:cs="Arial"/>
          <w:sz w:val="28"/>
          <w:szCs w:val="28"/>
        </w:rPr>
      </w:pPr>
    </w:p>
    <w:p w14:paraId="62A9A0D5" w14:textId="77777777" w:rsidR="00E73904" w:rsidRPr="008D3AB5" w:rsidRDefault="00CF5253" w:rsidP="00CF5253">
      <w:pPr>
        <w:spacing w:before="120" w:after="120" w:line="276" w:lineRule="auto"/>
        <w:rPr>
          <w:rFonts w:ascii="Arial" w:hAnsi="Arial" w:cs="Arial"/>
          <w:b/>
          <w:sz w:val="32"/>
          <w:szCs w:val="32"/>
        </w:rPr>
      </w:pPr>
      <w:r>
        <w:rPr>
          <w:rFonts w:ascii="Arial" w:hAnsi="Arial" w:cs="Arial"/>
          <w:sz w:val="28"/>
          <w:szCs w:val="28"/>
        </w:rPr>
        <w:t xml:space="preserve">                                     </w:t>
      </w:r>
      <w:r w:rsidR="00463E07" w:rsidRPr="008D3AB5">
        <w:rPr>
          <w:rFonts w:ascii="Arial" w:hAnsi="Arial" w:cs="Arial"/>
          <w:b/>
          <w:sz w:val="32"/>
          <w:szCs w:val="32"/>
        </w:rPr>
        <w:t>Fragenkatalog</w:t>
      </w:r>
    </w:p>
    <w:p w14:paraId="208BFFD2" w14:textId="77777777" w:rsidR="001578BD" w:rsidRDefault="00092143" w:rsidP="001848F3">
      <w:pPr>
        <w:spacing w:before="120" w:after="120" w:line="276" w:lineRule="auto"/>
        <w:rPr>
          <w:rFonts w:ascii="Arial" w:hAnsi="Arial" w:cs="Arial"/>
          <w:sz w:val="28"/>
          <w:szCs w:val="28"/>
        </w:rPr>
      </w:pPr>
      <w:r w:rsidRPr="00CF5253">
        <w:rPr>
          <w:rFonts w:ascii="Arial" w:hAnsi="Arial" w:cs="Arial"/>
          <w:sz w:val="28"/>
          <w:szCs w:val="28"/>
        </w:rPr>
        <w:t xml:space="preserve">anlässlich der </w:t>
      </w:r>
      <w:r w:rsidR="00463E07" w:rsidRPr="00CF5253">
        <w:rPr>
          <w:rFonts w:ascii="Arial" w:hAnsi="Arial" w:cs="Arial"/>
          <w:sz w:val="28"/>
          <w:szCs w:val="28"/>
        </w:rPr>
        <w:t>Expertenanhörung a</w:t>
      </w:r>
      <w:r w:rsidR="00616AB3" w:rsidRPr="00CF5253">
        <w:rPr>
          <w:rFonts w:ascii="Arial" w:hAnsi="Arial" w:cs="Arial"/>
          <w:sz w:val="28"/>
          <w:szCs w:val="28"/>
        </w:rPr>
        <w:t xml:space="preserve">m 14. Mai 2020 </w:t>
      </w:r>
      <w:r w:rsidR="001578BD" w:rsidRPr="00CF5253">
        <w:rPr>
          <w:rFonts w:ascii="Arial" w:hAnsi="Arial" w:cs="Arial"/>
          <w:sz w:val="28"/>
          <w:szCs w:val="28"/>
        </w:rPr>
        <w:t>im</w:t>
      </w:r>
      <w:r w:rsidR="00616AB3" w:rsidRPr="00CF5253">
        <w:rPr>
          <w:rFonts w:ascii="Arial" w:hAnsi="Arial" w:cs="Arial"/>
          <w:sz w:val="28"/>
          <w:szCs w:val="28"/>
        </w:rPr>
        <w:t xml:space="preserve"> Ausschuss</w:t>
      </w:r>
      <w:r w:rsidR="001578BD" w:rsidRPr="00CF5253">
        <w:rPr>
          <w:rFonts w:ascii="Arial" w:hAnsi="Arial" w:cs="Arial"/>
          <w:sz w:val="28"/>
          <w:szCs w:val="28"/>
        </w:rPr>
        <w:t xml:space="preserve"> für Wirtschaft, Landesentwicklung, Energie, Medien und Digitalisierung</w:t>
      </w:r>
    </w:p>
    <w:p w14:paraId="35E1D91B" w14:textId="77777777" w:rsidR="00A86343" w:rsidRPr="00CF5253" w:rsidRDefault="00A86343" w:rsidP="001848F3">
      <w:pPr>
        <w:spacing w:before="120" w:after="120" w:line="276" w:lineRule="auto"/>
        <w:rPr>
          <w:rFonts w:ascii="Arial" w:hAnsi="Arial" w:cs="Arial"/>
          <w:sz w:val="28"/>
          <w:szCs w:val="28"/>
        </w:rPr>
      </w:pPr>
    </w:p>
    <w:p w14:paraId="3452B507" w14:textId="77777777" w:rsidR="005F4510" w:rsidRPr="008D3AB5" w:rsidRDefault="005F4510" w:rsidP="001848F3">
      <w:pPr>
        <w:spacing w:before="120" w:after="120" w:line="276" w:lineRule="auto"/>
        <w:rPr>
          <w:rFonts w:ascii="Arial" w:hAnsi="Arial" w:cs="Arial"/>
          <w:b/>
          <w:sz w:val="32"/>
          <w:szCs w:val="32"/>
        </w:rPr>
      </w:pPr>
    </w:p>
    <w:p w14:paraId="63F7ADAD" w14:textId="77777777" w:rsidR="001848F3" w:rsidRPr="00F13690" w:rsidRDefault="00A82B98" w:rsidP="001848F3">
      <w:pPr>
        <w:spacing w:before="120" w:after="120" w:line="276" w:lineRule="auto"/>
        <w:rPr>
          <w:rFonts w:ascii="Arial" w:hAnsi="Arial" w:cs="Arial"/>
          <w:b/>
          <w:sz w:val="36"/>
          <w:szCs w:val="36"/>
        </w:rPr>
      </w:pPr>
      <w:r w:rsidRPr="00F13690">
        <w:rPr>
          <w:rFonts w:ascii="Arial" w:hAnsi="Arial" w:cs="Arial"/>
          <w:b/>
          <w:sz w:val="36"/>
          <w:szCs w:val="36"/>
        </w:rPr>
        <w:t>Obe</w:t>
      </w:r>
      <w:r w:rsidR="0067642F" w:rsidRPr="00F13690">
        <w:rPr>
          <w:rFonts w:ascii="Arial" w:hAnsi="Arial" w:cs="Arial"/>
          <w:b/>
          <w:sz w:val="36"/>
          <w:szCs w:val="36"/>
        </w:rPr>
        <w:t xml:space="preserve">rgrenze beim Infektionsschutz – </w:t>
      </w:r>
      <w:r w:rsidRPr="00F13690">
        <w:rPr>
          <w:rFonts w:ascii="Arial" w:hAnsi="Arial" w:cs="Arial"/>
          <w:b/>
          <w:sz w:val="36"/>
          <w:szCs w:val="36"/>
        </w:rPr>
        <w:t>Natürlich auch beim lebenswichtigen Boden-</w:t>
      </w:r>
      <w:r w:rsidR="00C4767D" w:rsidRPr="00F13690">
        <w:rPr>
          <w:rFonts w:ascii="Arial" w:hAnsi="Arial" w:cs="Arial"/>
          <w:b/>
          <w:sz w:val="36"/>
          <w:szCs w:val="36"/>
        </w:rPr>
        <w:t xml:space="preserve"> </w:t>
      </w:r>
      <w:r w:rsidRPr="00F13690">
        <w:rPr>
          <w:rFonts w:ascii="Arial" w:hAnsi="Arial" w:cs="Arial"/>
          <w:b/>
          <w:sz w:val="36"/>
          <w:szCs w:val="36"/>
        </w:rPr>
        <w:t>und Flächenschutz!</w:t>
      </w:r>
    </w:p>
    <w:p w14:paraId="2FCEA169" w14:textId="77777777" w:rsidR="009E4D8A" w:rsidRPr="00F13690" w:rsidRDefault="009E4D8A" w:rsidP="001848F3">
      <w:pPr>
        <w:spacing w:before="120" w:after="120" w:line="276" w:lineRule="auto"/>
        <w:rPr>
          <w:rFonts w:ascii="Arial" w:hAnsi="Arial" w:cs="Arial"/>
          <w:b/>
          <w:sz w:val="36"/>
          <w:szCs w:val="36"/>
        </w:rPr>
      </w:pPr>
    </w:p>
    <w:p w14:paraId="251311A3" w14:textId="77777777" w:rsidR="00092143" w:rsidRDefault="00F13690" w:rsidP="00F13690">
      <w:pPr>
        <w:spacing w:before="120" w:after="120" w:line="276" w:lineRule="auto"/>
        <w:rPr>
          <w:rFonts w:ascii="Arial" w:hAnsi="Arial" w:cs="Arial"/>
          <w:b/>
          <w:sz w:val="32"/>
          <w:szCs w:val="32"/>
        </w:rPr>
      </w:pPr>
      <w:r>
        <w:rPr>
          <w:rFonts w:ascii="Arial" w:hAnsi="Arial" w:cs="Arial"/>
          <w:b/>
          <w:sz w:val="32"/>
          <w:szCs w:val="32"/>
        </w:rPr>
        <w:t xml:space="preserve">                                           </w:t>
      </w:r>
      <w:r w:rsidR="007E23BD">
        <w:rPr>
          <w:rFonts w:ascii="Arial" w:hAnsi="Arial" w:cs="Arial"/>
          <w:b/>
          <w:sz w:val="32"/>
          <w:szCs w:val="32"/>
        </w:rPr>
        <w:t xml:space="preserve">   </w:t>
      </w:r>
      <w:r w:rsidR="009E4D8A" w:rsidRPr="008D3AB5">
        <w:rPr>
          <w:rFonts w:ascii="Arial" w:hAnsi="Arial" w:cs="Arial"/>
          <w:b/>
          <w:sz w:val="32"/>
          <w:szCs w:val="32"/>
        </w:rPr>
        <w:t>I.</w:t>
      </w:r>
    </w:p>
    <w:p w14:paraId="6798618B" w14:textId="77777777" w:rsidR="00F13690" w:rsidRPr="00F13690" w:rsidRDefault="00F13690" w:rsidP="00F13690">
      <w:pPr>
        <w:spacing w:before="120" w:after="120" w:line="276" w:lineRule="auto"/>
        <w:rPr>
          <w:rFonts w:ascii="Arial" w:hAnsi="Arial" w:cs="Arial"/>
          <w:b/>
          <w:sz w:val="32"/>
          <w:szCs w:val="32"/>
        </w:rPr>
      </w:pPr>
      <w:r>
        <w:rPr>
          <w:rFonts w:ascii="Arial" w:hAnsi="Arial" w:cs="Arial"/>
          <w:b/>
          <w:sz w:val="32"/>
          <w:szCs w:val="32"/>
        </w:rPr>
        <w:t xml:space="preserve">       </w:t>
      </w:r>
      <w:r w:rsidRPr="00F13690">
        <w:rPr>
          <w:rFonts w:ascii="Arial" w:hAnsi="Arial" w:cs="Arial"/>
          <w:b/>
          <w:sz w:val="32"/>
          <w:szCs w:val="32"/>
        </w:rPr>
        <w:t>Wir brauchen einen Runden Tisch Flächensparen!</w:t>
      </w:r>
    </w:p>
    <w:p w14:paraId="5BE30EB3" w14:textId="77777777" w:rsidR="006038EC" w:rsidRDefault="006038EC" w:rsidP="001848F3">
      <w:pPr>
        <w:spacing w:before="120" w:after="120" w:line="276" w:lineRule="auto"/>
        <w:rPr>
          <w:rFonts w:ascii="Arial" w:hAnsi="Arial" w:cs="Arial"/>
          <w:sz w:val="28"/>
          <w:szCs w:val="28"/>
        </w:rPr>
      </w:pPr>
    </w:p>
    <w:p w14:paraId="30B7D6E0" w14:textId="77777777" w:rsidR="00317949" w:rsidRPr="008D3AB5" w:rsidRDefault="001578BD" w:rsidP="001848F3">
      <w:pPr>
        <w:spacing w:before="120" w:after="120" w:line="276" w:lineRule="auto"/>
        <w:rPr>
          <w:rFonts w:ascii="Arial" w:hAnsi="Arial" w:cs="Arial"/>
          <w:sz w:val="28"/>
          <w:szCs w:val="28"/>
        </w:rPr>
      </w:pPr>
      <w:r w:rsidRPr="008D3AB5">
        <w:rPr>
          <w:rFonts w:ascii="Arial" w:hAnsi="Arial" w:cs="Arial"/>
          <w:sz w:val="28"/>
          <w:szCs w:val="28"/>
        </w:rPr>
        <w:t>H</w:t>
      </w:r>
      <w:r w:rsidR="00B447CD" w:rsidRPr="008D3AB5">
        <w:rPr>
          <w:rFonts w:ascii="Arial" w:hAnsi="Arial" w:cs="Arial"/>
          <w:sz w:val="28"/>
          <w:szCs w:val="28"/>
        </w:rPr>
        <w:t xml:space="preserve">erzlichen Dank für die Einladung </w:t>
      </w:r>
      <w:r w:rsidR="00092143" w:rsidRPr="008D3AB5">
        <w:rPr>
          <w:rFonts w:ascii="Arial" w:hAnsi="Arial" w:cs="Arial"/>
          <w:sz w:val="28"/>
          <w:szCs w:val="28"/>
        </w:rPr>
        <w:t xml:space="preserve">zur heutigen Anhörung </w:t>
      </w:r>
      <w:r w:rsidR="00B447CD" w:rsidRPr="008D3AB5">
        <w:rPr>
          <w:rFonts w:ascii="Arial" w:hAnsi="Arial" w:cs="Arial"/>
          <w:sz w:val="28"/>
          <w:szCs w:val="28"/>
        </w:rPr>
        <w:t>zu einem wichtigen Thema, das</w:t>
      </w:r>
      <w:r w:rsidR="00092143" w:rsidRPr="008D3AB5">
        <w:rPr>
          <w:rFonts w:ascii="Arial" w:hAnsi="Arial" w:cs="Arial"/>
          <w:sz w:val="28"/>
          <w:szCs w:val="28"/>
        </w:rPr>
        <w:t xml:space="preserve"> in Zeiten der </w:t>
      </w:r>
      <w:r w:rsidR="00B447CD" w:rsidRPr="008D3AB5">
        <w:rPr>
          <w:rFonts w:ascii="Arial" w:hAnsi="Arial" w:cs="Arial"/>
          <w:sz w:val="28"/>
          <w:szCs w:val="28"/>
        </w:rPr>
        <w:t>Corona-Krise</w:t>
      </w:r>
      <w:r w:rsidRPr="008D3AB5">
        <w:rPr>
          <w:rFonts w:ascii="Arial" w:hAnsi="Arial" w:cs="Arial"/>
          <w:sz w:val="28"/>
          <w:szCs w:val="28"/>
        </w:rPr>
        <w:t xml:space="preserve"> für manche Zeitgenossen </w:t>
      </w:r>
      <w:r w:rsidR="00356D1F" w:rsidRPr="008D3AB5">
        <w:rPr>
          <w:rFonts w:ascii="Arial" w:hAnsi="Arial" w:cs="Arial"/>
          <w:sz w:val="28"/>
          <w:szCs w:val="28"/>
        </w:rPr>
        <w:t xml:space="preserve">nur noch </w:t>
      </w:r>
      <w:r w:rsidR="00092143" w:rsidRPr="008D3AB5">
        <w:rPr>
          <w:rFonts w:ascii="Arial" w:hAnsi="Arial" w:cs="Arial"/>
          <w:sz w:val="28"/>
          <w:szCs w:val="28"/>
        </w:rPr>
        <w:t xml:space="preserve">als völlig </w:t>
      </w:r>
      <w:r w:rsidR="00B447CD" w:rsidRPr="008D3AB5">
        <w:rPr>
          <w:rFonts w:ascii="Arial" w:hAnsi="Arial" w:cs="Arial"/>
          <w:sz w:val="28"/>
          <w:szCs w:val="28"/>
        </w:rPr>
        <w:t xml:space="preserve">nachrangig </w:t>
      </w:r>
      <w:r w:rsidR="00356D1F" w:rsidRPr="008D3AB5">
        <w:rPr>
          <w:rFonts w:ascii="Arial" w:hAnsi="Arial" w:cs="Arial"/>
          <w:sz w:val="28"/>
          <w:szCs w:val="28"/>
        </w:rPr>
        <w:t xml:space="preserve">oder </w:t>
      </w:r>
      <w:r w:rsidR="00092143" w:rsidRPr="008D3AB5">
        <w:rPr>
          <w:rFonts w:ascii="Arial" w:hAnsi="Arial" w:cs="Arial"/>
          <w:sz w:val="28"/>
          <w:szCs w:val="28"/>
        </w:rPr>
        <w:t>unwichtig erscheint</w:t>
      </w:r>
      <w:r w:rsidR="00B447CD" w:rsidRPr="008D3AB5">
        <w:rPr>
          <w:rFonts w:ascii="Arial" w:hAnsi="Arial" w:cs="Arial"/>
          <w:sz w:val="28"/>
          <w:szCs w:val="28"/>
        </w:rPr>
        <w:t xml:space="preserve">. </w:t>
      </w:r>
      <w:r w:rsidR="00D51C2F" w:rsidRPr="008D3AB5">
        <w:rPr>
          <w:rFonts w:ascii="Arial" w:hAnsi="Arial" w:cs="Arial"/>
          <w:sz w:val="28"/>
          <w:szCs w:val="28"/>
        </w:rPr>
        <w:t>Wohl n</w:t>
      </w:r>
      <w:r w:rsidR="00092143" w:rsidRPr="008D3AB5">
        <w:rPr>
          <w:rFonts w:ascii="Arial" w:hAnsi="Arial" w:cs="Arial"/>
          <w:sz w:val="28"/>
          <w:szCs w:val="28"/>
        </w:rPr>
        <w:t>icht für Sie,</w:t>
      </w:r>
      <w:r w:rsidRPr="008D3AB5">
        <w:rPr>
          <w:rFonts w:ascii="Arial" w:hAnsi="Arial" w:cs="Arial"/>
          <w:sz w:val="28"/>
          <w:szCs w:val="28"/>
        </w:rPr>
        <w:t xml:space="preserve"> die Mitglieder dieses Ausschusses.</w:t>
      </w:r>
      <w:r w:rsidR="009C49EB" w:rsidRPr="008D3AB5">
        <w:rPr>
          <w:rFonts w:ascii="Arial" w:hAnsi="Arial" w:cs="Arial"/>
          <w:sz w:val="28"/>
          <w:szCs w:val="28"/>
        </w:rPr>
        <w:t xml:space="preserve"> </w:t>
      </w:r>
      <w:r w:rsidRPr="008D3AB5">
        <w:rPr>
          <w:rFonts w:ascii="Arial" w:hAnsi="Arial" w:cs="Arial"/>
          <w:sz w:val="28"/>
          <w:szCs w:val="28"/>
        </w:rPr>
        <w:t>Dafür danke</w:t>
      </w:r>
      <w:r w:rsidR="009C49EB" w:rsidRPr="008D3AB5">
        <w:rPr>
          <w:rFonts w:ascii="Arial" w:hAnsi="Arial" w:cs="Arial"/>
          <w:sz w:val="28"/>
          <w:szCs w:val="28"/>
        </w:rPr>
        <w:t>n</w:t>
      </w:r>
      <w:r w:rsidRPr="008D3AB5">
        <w:rPr>
          <w:rFonts w:ascii="Arial" w:hAnsi="Arial" w:cs="Arial"/>
          <w:sz w:val="28"/>
          <w:szCs w:val="28"/>
        </w:rPr>
        <w:t xml:space="preserve"> wir</w:t>
      </w:r>
      <w:r w:rsidR="00092143" w:rsidRPr="008D3AB5">
        <w:rPr>
          <w:rFonts w:ascii="Arial" w:hAnsi="Arial" w:cs="Arial"/>
          <w:sz w:val="28"/>
          <w:szCs w:val="28"/>
        </w:rPr>
        <w:t xml:space="preserve"> Ihnen. Sie wissen, es geht</w:t>
      </w:r>
      <w:r w:rsidR="00E032EE" w:rsidRPr="008D3AB5">
        <w:rPr>
          <w:rFonts w:ascii="Arial" w:hAnsi="Arial" w:cs="Arial"/>
          <w:sz w:val="28"/>
          <w:szCs w:val="28"/>
        </w:rPr>
        <w:t xml:space="preserve"> </w:t>
      </w:r>
      <w:r w:rsidR="00092143" w:rsidRPr="008D3AB5">
        <w:rPr>
          <w:rFonts w:ascii="Arial" w:hAnsi="Arial" w:cs="Arial"/>
          <w:sz w:val="28"/>
          <w:szCs w:val="28"/>
        </w:rPr>
        <w:t>jetzt</w:t>
      </w:r>
      <w:r w:rsidR="00E032EE" w:rsidRPr="008D3AB5">
        <w:rPr>
          <w:rFonts w:ascii="Arial" w:hAnsi="Arial" w:cs="Arial"/>
          <w:sz w:val="28"/>
          <w:szCs w:val="28"/>
        </w:rPr>
        <w:t xml:space="preserve"> </w:t>
      </w:r>
      <w:r w:rsidR="00092143" w:rsidRPr="008D3AB5">
        <w:rPr>
          <w:rFonts w:ascii="Arial" w:hAnsi="Arial" w:cs="Arial"/>
          <w:sz w:val="28"/>
          <w:szCs w:val="28"/>
        </w:rPr>
        <w:t xml:space="preserve">schon und zwar mehr denn je </w:t>
      </w:r>
      <w:r w:rsidR="00B447CD" w:rsidRPr="008D3AB5">
        <w:rPr>
          <w:rFonts w:ascii="Arial" w:hAnsi="Arial" w:cs="Arial"/>
          <w:sz w:val="28"/>
          <w:szCs w:val="28"/>
        </w:rPr>
        <w:t xml:space="preserve">um </w:t>
      </w:r>
      <w:r w:rsidR="00356D1F" w:rsidRPr="008D3AB5">
        <w:rPr>
          <w:rFonts w:ascii="Arial" w:hAnsi="Arial" w:cs="Arial"/>
          <w:sz w:val="28"/>
          <w:szCs w:val="28"/>
        </w:rPr>
        <w:t xml:space="preserve">die rechtzeitige und </w:t>
      </w:r>
      <w:r w:rsidRPr="008D3AB5">
        <w:rPr>
          <w:rFonts w:ascii="Arial" w:hAnsi="Arial" w:cs="Arial"/>
          <w:sz w:val="28"/>
          <w:szCs w:val="28"/>
        </w:rPr>
        <w:t xml:space="preserve">die </w:t>
      </w:r>
      <w:r w:rsidR="002D6A05" w:rsidRPr="008D3AB5">
        <w:rPr>
          <w:rFonts w:ascii="Arial" w:hAnsi="Arial" w:cs="Arial"/>
          <w:sz w:val="28"/>
          <w:szCs w:val="28"/>
        </w:rPr>
        <w:t xml:space="preserve">richtige, </w:t>
      </w:r>
      <w:r w:rsidR="00356D1F" w:rsidRPr="008D3AB5">
        <w:rPr>
          <w:rFonts w:ascii="Arial" w:hAnsi="Arial" w:cs="Arial"/>
          <w:sz w:val="28"/>
          <w:szCs w:val="28"/>
        </w:rPr>
        <w:t xml:space="preserve">d.h. </w:t>
      </w:r>
      <w:r w:rsidR="00092143" w:rsidRPr="008D3AB5">
        <w:rPr>
          <w:rFonts w:ascii="Arial" w:hAnsi="Arial" w:cs="Arial"/>
          <w:sz w:val="28"/>
          <w:szCs w:val="28"/>
        </w:rPr>
        <w:t xml:space="preserve">eine </w:t>
      </w:r>
      <w:r w:rsidR="00356D1F" w:rsidRPr="008D3AB5">
        <w:rPr>
          <w:rFonts w:ascii="Arial" w:hAnsi="Arial" w:cs="Arial"/>
          <w:sz w:val="28"/>
          <w:szCs w:val="28"/>
        </w:rPr>
        <w:t>nachhaltige</w:t>
      </w:r>
      <w:r w:rsidR="00092143" w:rsidRPr="008D3AB5">
        <w:rPr>
          <w:rFonts w:ascii="Arial" w:hAnsi="Arial" w:cs="Arial"/>
          <w:sz w:val="28"/>
          <w:szCs w:val="28"/>
        </w:rPr>
        <w:t xml:space="preserve"> </w:t>
      </w:r>
      <w:r w:rsidR="00B447CD" w:rsidRPr="008D3AB5">
        <w:rPr>
          <w:rFonts w:ascii="Arial" w:hAnsi="Arial" w:cs="Arial"/>
          <w:sz w:val="28"/>
          <w:szCs w:val="28"/>
        </w:rPr>
        <w:t>Zuku</w:t>
      </w:r>
      <w:r w:rsidR="00092143" w:rsidRPr="008D3AB5">
        <w:rPr>
          <w:rFonts w:ascii="Arial" w:hAnsi="Arial" w:cs="Arial"/>
          <w:sz w:val="28"/>
          <w:szCs w:val="28"/>
        </w:rPr>
        <w:t>nftsgestaltung</w:t>
      </w:r>
      <w:r w:rsidR="00356D1F" w:rsidRPr="008D3AB5">
        <w:rPr>
          <w:rFonts w:ascii="Arial" w:hAnsi="Arial" w:cs="Arial"/>
          <w:sz w:val="28"/>
          <w:szCs w:val="28"/>
        </w:rPr>
        <w:t xml:space="preserve"> und -strategie</w:t>
      </w:r>
      <w:r w:rsidR="00092143" w:rsidRPr="008D3AB5">
        <w:rPr>
          <w:rFonts w:ascii="Arial" w:hAnsi="Arial" w:cs="Arial"/>
          <w:sz w:val="28"/>
          <w:szCs w:val="28"/>
        </w:rPr>
        <w:t xml:space="preserve">. </w:t>
      </w:r>
      <w:r w:rsidR="00B447CD" w:rsidRPr="008D3AB5">
        <w:rPr>
          <w:rFonts w:ascii="Arial" w:hAnsi="Arial" w:cs="Arial"/>
          <w:sz w:val="28"/>
          <w:szCs w:val="28"/>
        </w:rPr>
        <w:t>Es war ja bereits vor der Co</w:t>
      </w:r>
      <w:r w:rsidR="00092143" w:rsidRPr="008D3AB5">
        <w:rPr>
          <w:rFonts w:ascii="Arial" w:hAnsi="Arial" w:cs="Arial"/>
          <w:sz w:val="28"/>
          <w:szCs w:val="28"/>
        </w:rPr>
        <w:t xml:space="preserve">rona-Krise vom Phänomen </w:t>
      </w:r>
      <w:r w:rsidRPr="008D3AB5">
        <w:rPr>
          <w:rFonts w:ascii="Arial" w:hAnsi="Arial" w:cs="Arial"/>
          <w:sz w:val="28"/>
          <w:szCs w:val="28"/>
        </w:rPr>
        <w:t>einer durch viele</w:t>
      </w:r>
      <w:r w:rsidR="00317949" w:rsidRPr="008D3AB5">
        <w:rPr>
          <w:rFonts w:ascii="Arial" w:hAnsi="Arial" w:cs="Arial"/>
          <w:sz w:val="28"/>
          <w:szCs w:val="28"/>
        </w:rPr>
        <w:t xml:space="preserve"> Um-</w:t>
      </w:r>
      <w:r w:rsidR="009C49EB" w:rsidRPr="008D3AB5">
        <w:rPr>
          <w:rFonts w:ascii="Arial" w:hAnsi="Arial" w:cs="Arial"/>
          <w:sz w:val="28"/>
          <w:szCs w:val="28"/>
        </w:rPr>
        <w:t xml:space="preserve"> </w:t>
      </w:r>
      <w:r w:rsidR="00317949" w:rsidRPr="008D3AB5">
        <w:rPr>
          <w:rFonts w:ascii="Arial" w:hAnsi="Arial" w:cs="Arial"/>
          <w:sz w:val="28"/>
          <w:szCs w:val="28"/>
        </w:rPr>
        <w:t>und Aufbrüche charakterisierten</w:t>
      </w:r>
      <w:r w:rsidR="00D51C2F" w:rsidRPr="008D3AB5">
        <w:rPr>
          <w:rFonts w:ascii="Arial" w:hAnsi="Arial" w:cs="Arial"/>
          <w:sz w:val="28"/>
          <w:szCs w:val="28"/>
        </w:rPr>
        <w:t>,</w:t>
      </w:r>
      <w:r w:rsidR="00317949" w:rsidRPr="008D3AB5">
        <w:rPr>
          <w:rFonts w:ascii="Arial" w:hAnsi="Arial" w:cs="Arial"/>
          <w:sz w:val="28"/>
          <w:szCs w:val="28"/>
        </w:rPr>
        <w:t xml:space="preserve"> </w:t>
      </w:r>
      <w:r w:rsidR="009C49EB" w:rsidRPr="008D3AB5">
        <w:rPr>
          <w:rFonts w:ascii="Arial" w:hAnsi="Arial" w:cs="Arial"/>
          <w:sz w:val="28"/>
          <w:szCs w:val="28"/>
        </w:rPr>
        <w:t xml:space="preserve">aber dringend notwendigen </w:t>
      </w:r>
      <w:r w:rsidR="009C49EB" w:rsidRPr="00EA3CD7">
        <w:rPr>
          <w:rFonts w:ascii="Arial" w:hAnsi="Arial" w:cs="Arial"/>
          <w:i/>
          <w:sz w:val="28"/>
          <w:szCs w:val="28"/>
        </w:rPr>
        <w:t>„</w:t>
      </w:r>
      <w:r w:rsidR="00317949" w:rsidRPr="00EA3CD7">
        <w:rPr>
          <w:rFonts w:ascii="Arial" w:hAnsi="Arial" w:cs="Arial"/>
          <w:i/>
          <w:sz w:val="28"/>
          <w:szCs w:val="28"/>
        </w:rPr>
        <w:t xml:space="preserve">Großen </w:t>
      </w:r>
      <w:r w:rsidR="00092143" w:rsidRPr="00EA3CD7">
        <w:rPr>
          <w:rFonts w:ascii="Arial" w:hAnsi="Arial" w:cs="Arial"/>
          <w:i/>
          <w:sz w:val="28"/>
          <w:szCs w:val="28"/>
        </w:rPr>
        <w:t>Transformation</w:t>
      </w:r>
      <w:r w:rsidR="009C49EB" w:rsidRPr="00EA3CD7">
        <w:rPr>
          <w:rFonts w:ascii="Arial" w:hAnsi="Arial" w:cs="Arial"/>
          <w:i/>
          <w:sz w:val="28"/>
          <w:szCs w:val="28"/>
        </w:rPr>
        <w:t>“</w:t>
      </w:r>
      <w:r w:rsidR="00092143" w:rsidRPr="008D3AB5">
        <w:rPr>
          <w:rFonts w:ascii="Arial" w:hAnsi="Arial" w:cs="Arial"/>
          <w:sz w:val="28"/>
          <w:szCs w:val="28"/>
        </w:rPr>
        <w:t xml:space="preserve"> die Rede. </w:t>
      </w:r>
      <w:r w:rsidR="00B447CD" w:rsidRPr="008D3AB5">
        <w:rPr>
          <w:rFonts w:ascii="Arial" w:hAnsi="Arial" w:cs="Arial"/>
          <w:sz w:val="28"/>
          <w:szCs w:val="28"/>
        </w:rPr>
        <w:t xml:space="preserve">Markus Vogt, der </w:t>
      </w:r>
      <w:r w:rsidR="00092143" w:rsidRPr="008D3AB5">
        <w:rPr>
          <w:rFonts w:ascii="Arial" w:hAnsi="Arial" w:cs="Arial"/>
          <w:sz w:val="28"/>
          <w:szCs w:val="28"/>
        </w:rPr>
        <w:t xml:space="preserve">christliche </w:t>
      </w:r>
      <w:r w:rsidR="00B447CD" w:rsidRPr="008D3AB5">
        <w:rPr>
          <w:rFonts w:ascii="Arial" w:hAnsi="Arial" w:cs="Arial"/>
          <w:sz w:val="28"/>
          <w:szCs w:val="28"/>
        </w:rPr>
        <w:t>Sozialethiker der LMU</w:t>
      </w:r>
      <w:r w:rsidR="00092143" w:rsidRPr="008D3AB5">
        <w:rPr>
          <w:rFonts w:ascii="Arial" w:hAnsi="Arial" w:cs="Arial"/>
          <w:sz w:val="28"/>
          <w:szCs w:val="28"/>
        </w:rPr>
        <w:t xml:space="preserve">, </w:t>
      </w:r>
      <w:r w:rsidR="00B447CD" w:rsidRPr="008D3AB5">
        <w:rPr>
          <w:rFonts w:ascii="Arial" w:hAnsi="Arial" w:cs="Arial"/>
          <w:sz w:val="28"/>
          <w:szCs w:val="28"/>
        </w:rPr>
        <w:t xml:space="preserve">hat </w:t>
      </w:r>
      <w:r w:rsidR="00092143" w:rsidRPr="008D3AB5">
        <w:rPr>
          <w:rFonts w:ascii="Arial" w:hAnsi="Arial" w:cs="Arial"/>
          <w:sz w:val="28"/>
          <w:szCs w:val="28"/>
        </w:rPr>
        <w:t xml:space="preserve">dazu </w:t>
      </w:r>
      <w:r w:rsidR="00B447CD" w:rsidRPr="008D3AB5">
        <w:rPr>
          <w:rFonts w:ascii="Arial" w:hAnsi="Arial" w:cs="Arial"/>
          <w:sz w:val="28"/>
          <w:szCs w:val="28"/>
        </w:rPr>
        <w:t>ein B</w:t>
      </w:r>
      <w:r w:rsidR="00092143" w:rsidRPr="008D3AB5">
        <w:rPr>
          <w:rFonts w:ascii="Arial" w:hAnsi="Arial" w:cs="Arial"/>
          <w:sz w:val="28"/>
          <w:szCs w:val="28"/>
        </w:rPr>
        <w:t xml:space="preserve">üchlein veröffentlicht mit dem Titel </w:t>
      </w:r>
      <w:r w:rsidR="00B447CD" w:rsidRPr="008D3AB5">
        <w:rPr>
          <w:rFonts w:ascii="Arial" w:hAnsi="Arial" w:cs="Arial"/>
          <w:sz w:val="28"/>
          <w:szCs w:val="28"/>
        </w:rPr>
        <w:t>„Wandel a</w:t>
      </w:r>
      <w:r w:rsidRPr="008D3AB5">
        <w:rPr>
          <w:rFonts w:ascii="Arial" w:hAnsi="Arial" w:cs="Arial"/>
          <w:sz w:val="28"/>
          <w:szCs w:val="28"/>
        </w:rPr>
        <w:t>ls Chance oder Katastrophe“. Wir</w:t>
      </w:r>
      <w:r w:rsidR="00B447CD" w:rsidRPr="008D3AB5">
        <w:rPr>
          <w:rFonts w:ascii="Arial" w:hAnsi="Arial" w:cs="Arial"/>
          <w:sz w:val="28"/>
          <w:szCs w:val="28"/>
        </w:rPr>
        <w:t xml:space="preserve"> möchte</w:t>
      </w:r>
      <w:r w:rsidRPr="008D3AB5">
        <w:rPr>
          <w:rFonts w:ascii="Arial" w:hAnsi="Arial" w:cs="Arial"/>
          <w:sz w:val="28"/>
          <w:szCs w:val="28"/>
        </w:rPr>
        <w:t>n</w:t>
      </w:r>
      <w:r w:rsidR="00B447CD" w:rsidRPr="008D3AB5">
        <w:rPr>
          <w:rFonts w:ascii="Arial" w:hAnsi="Arial" w:cs="Arial"/>
          <w:sz w:val="28"/>
          <w:szCs w:val="28"/>
        </w:rPr>
        <w:t xml:space="preserve"> </w:t>
      </w:r>
      <w:r w:rsidR="00317949" w:rsidRPr="008D3AB5">
        <w:rPr>
          <w:rFonts w:ascii="Arial" w:hAnsi="Arial" w:cs="Arial"/>
          <w:sz w:val="28"/>
          <w:szCs w:val="28"/>
        </w:rPr>
        <w:t xml:space="preserve">heute </w:t>
      </w:r>
      <w:r w:rsidR="00B447CD" w:rsidRPr="008D3AB5">
        <w:rPr>
          <w:rFonts w:ascii="Arial" w:hAnsi="Arial" w:cs="Arial"/>
          <w:sz w:val="28"/>
          <w:szCs w:val="28"/>
        </w:rPr>
        <w:t>sei</w:t>
      </w:r>
      <w:r w:rsidR="00317949" w:rsidRPr="008D3AB5">
        <w:rPr>
          <w:rFonts w:ascii="Arial" w:hAnsi="Arial" w:cs="Arial"/>
          <w:sz w:val="28"/>
          <w:szCs w:val="28"/>
        </w:rPr>
        <w:t xml:space="preserve">nen Buchtitel umdrehen und an den Anfang </w:t>
      </w:r>
      <w:r w:rsidR="00D51C2F" w:rsidRPr="008D3AB5">
        <w:rPr>
          <w:rFonts w:ascii="Arial" w:hAnsi="Arial" w:cs="Arial"/>
          <w:sz w:val="28"/>
          <w:szCs w:val="28"/>
        </w:rPr>
        <w:t>unseres Forderungskatalogs</w:t>
      </w:r>
      <w:r w:rsidR="00317949" w:rsidRPr="008D3AB5">
        <w:rPr>
          <w:rFonts w:ascii="Arial" w:hAnsi="Arial" w:cs="Arial"/>
          <w:sz w:val="28"/>
          <w:szCs w:val="28"/>
        </w:rPr>
        <w:t xml:space="preserve"> den Aufruf setzen:</w:t>
      </w:r>
    </w:p>
    <w:p w14:paraId="17BB0DCB" w14:textId="77777777" w:rsidR="00696840" w:rsidRPr="008D3AB5" w:rsidRDefault="00317949" w:rsidP="001848F3">
      <w:pPr>
        <w:spacing w:before="120" w:after="120" w:line="276" w:lineRule="auto"/>
        <w:rPr>
          <w:rFonts w:ascii="Arial" w:hAnsi="Arial" w:cs="Arial"/>
          <w:i/>
          <w:sz w:val="28"/>
          <w:szCs w:val="28"/>
        </w:rPr>
      </w:pPr>
      <w:r w:rsidRPr="008D3AB5">
        <w:rPr>
          <w:rFonts w:ascii="Arial" w:hAnsi="Arial" w:cs="Arial"/>
          <w:i/>
          <w:sz w:val="28"/>
          <w:szCs w:val="28"/>
        </w:rPr>
        <w:lastRenderedPageBreak/>
        <w:t xml:space="preserve">Die derzeitige Katastrophe </w:t>
      </w:r>
      <w:r w:rsidR="00B447CD" w:rsidRPr="008D3AB5">
        <w:rPr>
          <w:rFonts w:ascii="Arial" w:hAnsi="Arial" w:cs="Arial"/>
          <w:i/>
          <w:sz w:val="28"/>
          <w:szCs w:val="28"/>
        </w:rPr>
        <w:t xml:space="preserve">sollten wir als Chance zum Wandel sehen. </w:t>
      </w:r>
    </w:p>
    <w:p w14:paraId="7E0CE3FB" w14:textId="77777777" w:rsidR="00B447CD" w:rsidRPr="008D3AB5" w:rsidRDefault="00B447CD" w:rsidP="001848F3">
      <w:pPr>
        <w:spacing w:before="120" w:after="120" w:line="276" w:lineRule="auto"/>
        <w:rPr>
          <w:rFonts w:ascii="Arial" w:hAnsi="Arial" w:cs="Arial"/>
          <w:sz w:val="28"/>
          <w:szCs w:val="28"/>
        </w:rPr>
      </w:pPr>
    </w:p>
    <w:p w14:paraId="4F932013" w14:textId="77777777" w:rsidR="00356D1F" w:rsidRPr="008D3AB5" w:rsidRDefault="00FB2785" w:rsidP="001848F3">
      <w:pPr>
        <w:spacing w:before="120" w:after="120" w:line="276" w:lineRule="auto"/>
        <w:rPr>
          <w:rFonts w:ascii="Arial" w:hAnsi="Arial" w:cs="Arial"/>
          <w:sz w:val="28"/>
          <w:szCs w:val="28"/>
        </w:rPr>
      </w:pPr>
      <w:r>
        <w:rPr>
          <w:rFonts w:ascii="Arial" w:hAnsi="Arial" w:cs="Arial"/>
          <w:sz w:val="28"/>
          <w:szCs w:val="28"/>
        </w:rPr>
        <w:t>Wir sind</w:t>
      </w:r>
      <w:r w:rsidR="00356D1F" w:rsidRPr="008D3AB5">
        <w:rPr>
          <w:rFonts w:ascii="Arial" w:hAnsi="Arial" w:cs="Arial"/>
          <w:sz w:val="28"/>
          <w:szCs w:val="28"/>
        </w:rPr>
        <w:t xml:space="preserve"> </w:t>
      </w:r>
      <w:r w:rsidR="00B447CD" w:rsidRPr="008D3AB5">
        <w:rPr>
          <w:rFonts w:ascii="Arial" w:hAnsi="Arial" w:cs="Arial"/>
          <w:sz w:val="28"/>
          <w:szCs w:val="28"/>
        </w:rPr>
        <w:t xml:space="preserve">gefragt worden, warum es </w:t>
      </w:r>
      <w:r w:rsidR="00356D1F" w:rsidRPr="008D3AB5">
        <w:rPr>
          <w:rFonts w:ascii="Arial" w:hAnsi="Arial" w:cs="Arial"/>
          <w:sz w:val="28"/>
          <w:szCs w:val="28"/>
        </w:rPr>
        <w:t xml:space="preserve">nach 2017 und 2018 </w:t>
      </w:r>
      <w:r w:rsidR="00B447CD" w:rsidRPr="008D3AB5">
        <w:rPr>
          <w:rFonts w:ascii="Arial" w:hAnsi="Arial" w:cs="Arial"/>
          <w:sz w:val="28"/>
          <w:szCs w:val="28"/>
        </w:rPr>
        <w:t xml:space="preserve">schon wieder eine </w:t>
      </w:r>
      <w:r w:rsidR="00356D1F" w:rsidRPr="008D3AB5">
        <w:rPr>
          <w:rFonts w:ascii="Arial" w:hAnsi="Arial" w:cs="Arial"/>
          <w:sz w:val="28"/>
          <w:szCs w:val="28"/>
        </w:rPr>
        <w:t>Landtagsa</w:t>
      </w:r>
      <w:r w:rsidR="00B447CD" w:rsidRPr="008D3AB5">
        <w:rPr>
          <w:rFonts w:ascii="Arial" w:hAnsi="Arial" w:cs="Arial"/>
          <w:sz w:val="28"/>
          <w:szCs w:val="28"/>
        </w:rPr>
        <w:t xml:space="preserve">nhörung zum Thema Flächenverbrauch </w:t>
      </w:r>
      <w:r w:rsidR="007123B4" w:rsidRPr="008D3AB5">
        <w:rPr>
          <w:rFonts w:ascii="Arial" w:hAnsi="Arial" w:cs="Arial"/>
          <w:sz w:val="28"/>
          <w:szCs w:val="28"/>
        </w:rPr>
        <w:t>gibt.</w:t>
      </w:r>
      <w:r w:rsidR="00E032EE" w:rsidRPr="008D3AB5">
        <w:rPr>
          <w:rFonts w:ascii="Arial" w:hAnsi="Arial" w:cs="Arial"/>
          <w:sz w:val="28"/>
          <w:szCs w:val="28"/>
        </w:rPr>
        <w:t xml:space="preserve"> </w:t>
      </w:r>
      <w:r w:rsidR="00356D1F" w:rsidRPr="008D3AB5">
        <w:rPr>
          <w:rFonts w:ascii="Arial" w:hAnsi="Arial" w:cs="Arial"/>
          <w:sz w:val="28"/>
          <w:szCs w:val="28"/>
        </w:rPr>
        <w:t>Die Antwort kann ja nur lauten: weil wir uns als Wohlstandsgesellschaft unendlich schwer tun, uns einzuschränken und etwas zurückzustecken in unserem Wachstum und in der Beanspruchung von Natur,</w:t>
      </w:r>
      <w:r w:rsidR="001578BD" w:rsidRPr="008D3AB5">
        <w:rPr>
          <w:rFonts w:ascii="Arial" w:hAnsi="Arial" w:cs="Arial"/>
          <w:sz w:val="28"/>
          <w:szCs w:val="28"/>
        </w:rPr>
        <w:t xml:space="preserve"> </w:t>
      </w:r>
      <w:r w:rsidR="00356D1F" w:rsidRPr="008D3AB5">
        <w:rPr>
          <w:rFonts w:ascii="Arial" w:hAnsi="Arial" w:cs="Arial"/>
          <w:sz w:val="28"/>
          <w:szCs w:val="28"/>
        </w:rPr>
        <w:t>Landschaft und</w:t>
      </w:r>
      <w:r w:rsidR="001578BD" w:rsidRPr="008D3AB5">
        <w:rPr>
          <w:rFonts w:ascii="Arial" w:hAnsi="Arial" w:cs="Arial"/>
          <w:sz w:val="28"/>
          <w:szCs w:val="28"/>
        </w:rPr>
        <w:t xml:space="preserve"> Ressourcen </w:t>
      </w:r>
      <w:r w:rsidR="00356D1F" w:rsidRPr="008D3AB5">
        <w:rPr>
          <w:rFonts w:ascii="Arial" w:hAnsi="Arial" w:cs="Arial"/>
          <w:sz w:val="28"/>
          <w:szCs w:val="28"/>
        </w:rPr>
        <w:t>hin in Richtung Wohlergehen statt Wohlstand.</w:t>
      </w:r>
    </w:p>
    <w:p w14:paraId="5A425789" w14:textId="77777777" w:rsidR="00844570" w:rsidRPr="008D3AB5" w:rsidRDefault="00356D1F" w:rsidP="001848F3">
      <w:pPr>
        <w:spacing w:before="120" w:after="120" w:line="276" w:lineRule="auto"/>
        <w:rPr>
          <w:rFonts w:ascii="Arial" w:hAnsi="Arial" w:cs="Arial"/>
          <w:sz w:val="28"/>
          <w:szCs w:val="28"/>
        </w:rPr>
      </w:pPr>
      <w:r w:rsidRPr="008D3AB5">
        <w:rPr>
          <w:rFonts w:ascii="Arial" w:hAnsi="Arial" w:cs="Arial"/>
          <w:sz w:val="28"/>
          <w:szCs w:val="28"/>
        </w:rPr>
        <w:t>Wie schwer das fällt</w:t>
      </w:r>
      <w:r w:rsidR="00D51C2F" w:rsidRPr="008D3AB5">
        <w:rPr>
          <w:rFonts w:ascii="Arial" w:hAnsi="Arial" w:cs="Arial"/>
          <w:sz w:val="28"/>
          <w:szCs w:val="28"/>
        </w:rPr>
        <w:t xml:space="preserve">, </w:t>
      </w:r>
      <w:r w:rsidRPr="008D3AB5">
        <w:rPr>
          <w:rFonts w:ascii="Arial" w:hAnsi="Arial" w:cs="Arial"/>
          <w:sz w:val="28"/>
          <w:szCs w:val="28"/>
        </w:rPr>
        <w:t xml:space="preserve">zeigen ja die Diskussionen </w:t>
      </w:r>
      <w:r w:rsidR="001578BD" w:rsidRPr="008D3AB5">
        <w:rPr>
          <w:rFonts w:ascii="Arial" w:hAnsi="Arial" w:cs="Arial"/>
          <w:sz w:val="28"/>
          <w:szCs w:val="28"/>
        </w:rPr>
        <w:t>zur Klimaveränderung, die ja Fakt ist</w:t>
      </w:r>
      <w:r w:rsidRPr="008D3AB5">
        <w:rPr>
          <w:rFonts w:ascii="Arial" w:hAnsi="Arial" w:cs="Arial"/>
          <w:sz w:val="28"/>
          <w:szCs w:val="28"/>
        </w:rPr>
        <w:t xml:space="preserve"> und wo man schön langsam Angst bekommen kann um unsere </w:t>
      </w:r>
      <w:r w:rsidR="001578BD" w:rsidRPr="008D3AB5">
        <w:rPr>
          <w:rFonts w:ascii="Arial" w:hAnsi="Arial" w:cs="Arial"/>
          <w:sz w:val="28"/>
          <w:szCs w:val="28"/>
        </w:rPr>
        <w:t xml:space="preserve">Bodennutzung, Gewässerhaushalt, </w:t>
      </w:r>
      <w:r w:rsidR="00D51C2F" w:rsidRPr="008D3AB5">
        <w:rPr>
          <w:rFonts w:ascii="Arial" w:hAnsi="Arial" w:cs="Arial"/>
          <w:sz w:val="28"/>
          <w:szCs w:val="28"/>
        </w:rPr>
        <w:t>Landwirtschaft,</w:t>
      </w:r>
      <w:r w:rsidRPr="008D3AB5">
        <w:rPr>
          <w:rFonts w:ascii="Arial" w:hAnsi="Arial" w:cs="Arial"/>
          <w:sz w:val="28"/>
          <w:szCs w:val="28"/>
        </w:rPr>
        <w:t xml:space="preserve"> überhitzten Städte und Wohnungen</w:t>
      </w:r>
      <w:r w:rsidR="00D51C2F" w:rsidRPr="008D3AB5">
        <w:rPr>
          <w:rFonts w:ascii="Arial" w:hAnsi="Arial" w:cs="Arial"/>
          <w:sz w:val="28"/>
          <w:szCs w:val="28"/>
        </w:rPr>
        <w:t xml:space="preserve"> und – unsere Lebensqualität!</w:t>
      </w:r>
      <w:r w:rsidR="00E032EE" w:rsidRPr="008D3AB5">
        <w:rPr>
          <w:rFonts w:ascii="Arial" w:hAnsi="Arial" w:cs="Arial"/>
          <w:sz w:val="28"/>
          <w:szCs w:val="28"/>
        </w:rPr>
        <w:t xml:space="preserve"> </w:t>
      </w:r>
      <w:r w:rsidR="00D51C2F" w:rsidRPr="008D3AB5">
        <w:rPr>
          <w:rFonts w:ascii="Arial" w:hAnsi="Arial" w:cs="Arial"/>
          <w:sz w:val="28"/>
          <w:szCs w:val="28"/>
        </w:rPr>
        <w:t>Dessen</w:t>
      </w:r>
      <w:r w:rsidRPr="008D3AB5">
        <w:rPr>
          <w:rFonts w:ascii="Arial" w:hAnsi="Arial" w:cs="Arial"/>
          <w:sz w:val="28"/>
          <w:szCs w:val="28"/>
        </w:rPr>
        <w:t xml:space="preserve"> ungeachtet oder bewusst zum Trotz </w:t>
      </w:r>
      <w:r w:rsidR="00844570" w:rsidRPr="008D3AB5">
        <w:rPr>
          <w:rFonts w:ascii="Arial" w:hAnsi="Arial" w:cs="Arial"/>
          <w:sz w:val="28"/>
          <w:szCs w:val="28"/>
        </w:rPr>
        <w:t xml:space="preserve">mag da der </w:t>
      </w:r>
      <w:r w:rsidRPr="008D3AB5">
        <w:rPr>
          <w:rFonts w:ascii="Arial" w:hAnsi="Arial" w:cs="Arial"/>
          <w:sz w:val="28"/>
          <w:szCs w:val="28"/>
        </w:rPr>
        <w:t>ehemalige C</w:t>
      </w:r>
      <w:r w:rsidR="00844570" w:rsidRPr="008D3AB5">
        <w:rPr>
          <w:rFonts w:ascii="Arial" w:hAnsi="Arial" w:cs="Arial"/>
          <w:sz w:val="28"/>
          <w:szCs w:val="28"/>
        </w:rPr>
        <w:t>hefredak</w:t>
      </w:r>
      <w:r w:rsidRPr="008D3AB5">
        <w:rPr>
          <w:rFonts w:ascii="Arial" w:hAnsi="Arial" w:cs="Arial"/>
          <w:sz w:val="28"/>
          <w:szCs w:val="28"/>
        </w:rPr>
        <w:t>teur des H</w:t>
      </w:r>
      <w:r w:rsidR="00844570" w:rsidRPr="008D3AB5">
        <w:rPr>
          <w:rFonts w:ascii="Arial" w:hAnsi="Arial" w:cs="Arial"/>
          <w:sz w:val="28"/>
          <w:szCs w:val="28"/>
        </w:rPr>
        <w:t>an</w:t>
      </w:r>
      <w:r w:rsidRPr="008D3AB5">
        <w:rPr>
          <w:rFonts w:ascii="Arial" w:hAnsi="Arial" w:cs="Arial"/>
          <w:sz w:val="28"/>
          <w:szCs w:val="28"/>
        </w:rPr>
        <w:t>delsblatts G</w:t>
      </w:r>
      <w:r w:rsidR="00844570" w:rsidRPr="008D3AB5">
        <w:rPr>
          <w:rFonts w:ascii="Arial" w:hAnsi="Arial" w:cs="Arial"/>
          <w:sz w:val="28"/>
          <w:szCs w:val="28"/>
        </w:rPr>
        <w:t>abor S</w:t>
      </w:r>
      <w:r w:rsidRPr="008D3AB5">
        <w:rPr>
          <w:rFonts w:ascii="Arial" w:hAnsi="Arial" w:cs="Arial"/>
          <w:sz w:val="28"/>
          <w:szCs w:val="28"/>
        </w:rPr>
        <w:t xml:space="preserve">teingart </w:t>
      </w:r>
      <w:r w:rsidR="00844570" w:rsidRPr="008D3AB5">
        <w:rPr>
          <w:rFonts w:ascii="Arial" w:hAnsi="Arial" w:cs="Arial"/>
          <w:sz w:val="28"/>
          <w:szCs w:val="28"/>
        </w:rPr>
        <w:t xml:space="preserve">im vbw Unternehmer Magazin die sog. </w:t>
      </w:r>
      <w:r w:rsidR="001578BD" w:rsidRPr="008D3AB5">
        <w:rPr>
          <w:rFonts w:ascii="Arial" w:hAnsi="Arial" w:cs="Arial"/>
          <w:sz w:val="28"/>
          <w:szCs w:val="28"/>
        </w:rPr>
        <w:t>„</w:t>
      </w:r>
      <w:r w:rsidR="00844570" w:rsidRPr="008D3AB5">
        <w:rPr>
          <w:rFonts w:ascii="Arial" w:hAnsi="Arial" w:cs="Arial"/>
          <w:sz w:val="28"/>
          <w:szCs w:val="28"/>
        </w:rPr>
        <w:t>Unbequeme Wahrheit</w:t>
      </w:r>
      <w:r w:rsidR="001578BD" w:rsidRPr="008D3AB5">
        <w:rPr>
          <w:rFonts w:ascii="Arial" w:hAnsi="Arial" w:cs="Arial"/>
          <w:sz w:val="28"/>
          <w:szCs w:val="28"/>
        </w:rPr>
        <w:t xml:space="preserve"> für die Deutschen“</w:t>
      </w:r>
      <w:r w:rsidR="00844570" w:rsidRPr="008D3AB5">
        <w:rPr>
          <w:rFonts w:ascii="Arial" w:hAnsi="Arial" w:cs="Arial"/>
          <w:sz w:val="28"/>
          <w:szCs w:val="28"/>
        </w:rPr>
        <w:t xml:space="preserve"> aussprechen:</w:t>
      </w:r>
    </w:p>
    <w:p w14:paraId="3E250C6B" w14:textId="77777777" w:rsidR="00844570" w:rsidRPr="008D3AB5" w:rsidRDefault="00844570" w:rsidP="001848F3">
      <w:pPr>
        <w:spacing w:before="120" w:after="120" w:line="276" w:lineRule="auto"/>
        <w:rPr>
          <w:rFonts w:ascii="Arial" w:hAnsi="Arial" w:cs="Arial"/>
          <w:i/>
          <w:iCs/>
          <w:sz w:val="28"/>
          <w:szCs w:val="28"/>
        </w:rPr>
      </w:pPr>
      <w:r w:rsidRPr="008D3AB5">
        <w:rPr>
          <w:rFonts w:ascii="Arial" w:hAnsi="Arial" w:cs="Arial"/>
          <w:i/>
          <w:iCs/>
          <w:sz w:val="28"/>
          <w:szCs w:val="28"/>
        </w:rPr>
        <w:t xml:space="preserve">„Die Klimaveränderung </w:t>
      </w:r>
      <w:r w:rsidR="005437E6" w:rsidRPr="008D3AB5">
        <w:rPr>
          <w:rFonts w:ascii="Arial" w:hAnsi="Arial" w:cs="Arial"/>
          <w:i/>
          <w:iCs/>
          <w:sz w:val="28"/>
          <w:szCs w:val="28"/>
        </w:rPr>
        <w:t>….</w:t>
      </w:r>
      <w:r w:rsidRPr="008D3AB5">
        <w:rPr>
          <w:rFonts w:ascii="Arial" w:hAnsi="Arial" w:cs="Arial"/>
          <w:i/>
          <w:iCs/>
          <w:sz w:val="28"/>
          <w:szCs w:val="28"/>
        </w:rPr>
        <w:t>wurde bei uns zur politischen Priorität Nr. 1 erklärt. Das Thema ist wichtig, aber es ist in Deutschland nicht das Wichtigste. Die Unterordnung der Politik unter das Ziel einer CO²-freien Produktion bedeutet, ohne dass wir darüber als Nation je gesprochen hätten, eine Schubumkehr der bisherigen Nachkr</w:t>
      </w:r>
      <w:r w:rsidR="005437E6" w:rsidRPr="008D3AB5">
        <w:rPr>
          <w:rFonts w:ascii="Arial" w:hAnsi="Arial" w:cs="Arial"/>
          <w:i/>
          <w:iCs/>
          <w:sz w:val="28"/>
          <w:szCs w:val="28"/>
        </w:rPr>
        <w:t>iegsgeschichte. Bisher ging es …</w:t>
      </w:r>
      <w:r w:rsidRPr="008D3AB5">
        <w:rPr>
          <w:rFonts w:ascii="Arial" w:hAnsi="Arial" w:cs="Arial"/>
          <w:i/>
          <w:iCs/>
          <w:sz w:val="28"/>
          <w:szCs w:val="28"/>
        </w:rPr>
        <w:t>um persönliche Unabhängigkeit und um materiellen Wohlstand. Die Geschichte der Bundesrepublik war deshalb eine Fortschrittsgeschichte.“</w:t>
      </w:r>
    </w:p>
    <w:p w14:paraId="2E5A430F" w14:textId="77777777" w:rsidR="00844570" w:rsidRPr="008D3AB5" w:rsidRDefault="00844570" w:rsidP="001848F3">
      <w:pPr>
        <w:spacing w:before="120" w:after="120" w:line="276" w:lineRule="auto"/>
        <w:rPr>
          <w:rFonts w:ascii="Arial" w:hAnsi="Arial" w:cs="Arial"/>
          <w:sz w:val="28"/>
          <w:szCs w:val="28"/>
        </w:rPr>
      </w:pPr>
      <w:r w:rsidRPr="008D3AB5">
        <w:rPr>
          <w:rFonts w:ascii="Arial" w:hAnsi="Arial" w:cs="Arial"/>
          <w:sz w:val="28"/>
          <w:szCs w:val="28"/>
        </w:rPr>
        <w:t>Fortschrittsgeschichte</w:t>
      </w:r>
      <w:r w:rsidR="005437E6" w:rsidRPr="008D3AB5">
        <w:rPr>
          <w:rFonts w:ascii="Arial" w:hAnsi="Arial" w:cs="Arial"/>
          <w:sz w:val="28"/>
          <w:szCs w:val="28"/>
        </w:rPr>
        <w:t xml:space="preserve"> ja</w:t>
      </w:r>
      <w:r w:rsidR="00E032EE" w:rsidRPr="008D3AB5">
        <w:rPr>
          <w:rFonts w:ascii="Arial" w:hAnsi="Arial" w:cs="Arial"/>
          <w:sz w:val="28"/>
          <w:szCs w:val="28"/>
        </w:rPr>
        <w:t xml:space="preserve">, aber </w:t>
      </w:r>
      <w:r w:rsidRPr="008D3AB5">
        <w:rPr>
          <w:rFonts w:ascii="Arial" w:hAnsi="Arial" w:cs="Arial"/>
          <w:sz w:val="28"/>
          <w:szCs w:val="28"/>
        </w:rPr>
        <w:t xml:space="preserve">mit </w:t>
      </w:r>
      <w:r w:rsidR="001578BD" w:rsidRPr="008D3AB5">
        <w:rPr>
          <w:rFonts w:ascii="Arial" w:hAnsi="Arial" w:cs="Arial"/>
          <w:sz w:val="28"/>
          <w:szCs w:val="28"/>
        </w:rPr>
        <w:t xml:space="preserve">oft </w:t>
      </w:r>
      <w:r w:rsidRPr="008D3AB5">
        <w:rPr>
          <w:rFonts w:ascii="Arial" w:hAnsi="Arial" w:cs="Arial"/>
          <w:sz w:val="28"/>
          <w:szCs w:val="28"/>
        </w:rPr>
        <w:t>fatalen Folgen für Klima, N</w:t>
      </w:r>
      <w:r w:rsidR="00D51C2F" w:rsidRPr="008D3AB5">
        <w:rPr>
          <w:rFonts w:ascii="Arial" w:hAnsi="Arial" w:cs="Arial"/>
          <w:sz w:val="28"/>
          <w:szCs w:val="28"/>
        </w:rPr>
        <w:t xml:space="preserve">atur und Landschaft, für Fauna und </w:t>
      </w:r>
      <w:r w:rsidR="0067642F">
        <w:rPr>
          <w:rFonts w:ascii="Arial" w:hAnsi="Arial" w:cs="Arial"/>
          <w:sz w:val="28"/>
          <w:szCs w:val="28"/>
        </w:rPr>
        <w:t xml:space="preserve">Flora – </w:t>
      </w:r>
      <w:r w:rsidRPr="008D3AB5">
        <w:rPr>
          <w:rFonts w:ascii="Arial" w:hAnsi="Arial" w:cs="Arial"/>
          <w:sz w:val="28"/>
          <w:szCs w:val="28"/>
        </w:rPr>
        <w:t>denn ansonsten hätten Staatsregierung und Landtag im Vorjahr nicht in einem vom Volk ausgelösten plötzlichen und moderierend unterstützten Kraftakt neue gesetzliche Fakten im Arten-</w:t>
      </w:r>
      <w:r w:rsidR="001578BD" w:rsidRPr="008D3AB5">
        <w:rPr>
          <w:rFonts w:ascii="Arial" w:hAnsi="Arial" w:cs="Arial"/>
          <w:sz w:val="28"/>
          <w:szCs w:val="28"/>
        </w:rPr>
        <w:t xml:space="preserve"> </w:t>
      </w:r>
      <w:r w:rsidRPr="008D3AB5">
        <w:rPr>
          <w:rFonts w:ascii="Arial" w:hAnsi="Arial" w:cs="Arial"/>
          <w:sz w:val="28"/>
          <w:szCs w:val="28"/>
        </w:rPr>
        <w:t>und Tierschut</w:t>
      </w:r>
      <w:r w:rsidR="002D6A05" w:rsidRPr="008D3AB5">
        <w:rPr>
          <w:rFonts w:ascii="Arial" w:hAnsi="Arial" w:cs="Arial"/>
          <w:sz w:val="28"/>
          <w:szCs w:val="28"/>
        </w:rPr>
        <w:t>z gesetzt. Auch das war mühsam</w:t>
      </w:r>
      <w:r w:rsidRPr="008D3AB5">
        <w:rPr>
          <w:rFonts w:ascii="Arial" w:hAnsi="Arial" w:cs="Arial"/>
          <w:sz w:val="28"/>
          <w:szCs w:val="28"/>
        </w:rPr>
        <w:t>,</w:t>
      </w:r>
      <w:r w:rsidR="001578BD" w:rsidRPr="008D3AB5">
        <w:rPr>
          <w:rFonts w:ascii="Arial" w:hAnsi="Arial" w:cs="Arial"/>
          <w:sz w:val="28"/>
          <w:szCs w:val="28"/>
        </w:rPr>
        <w:t xml:space="preserve"> </w:t>
      </w:r>
      <w:r w:rsidRPr="008D3AB5">
        <w:rPr>
          <w:rFonts w:ascii="Arial" w:hAnsi="Arial" w:cs="Arial"/>
          <w:sz w:val="28"/>
          <w:szCs w:val="28"/>
        </w:rPr>
        <w:t>aber erfolgreich.</w:t>
      </w:r>
      <w:r w:rsidR="001578BD" w:rsidRPr="008D3AB5">
        <w:rPr>
          <w:rFonts w:ascii="Arial" w:hAnsi="Arial" w:cs="Arial"/>
          <w:sz w:val="28"/>
          <w:szCs w:val="28"/>
        </w:rPr>
        <w:t xml:space="preserve"> Und das</w:t>
      </w:r>
      <w:r w:rsidRPr="008D3AB5">
        <w:rPr>
          <w:rFonts w:ascii="Arial" w:hAnsi="Arial" w:cs="Arial"/>
          <w:sz w:val="28"/>
          <w:szCs w:val="28"/>
        </w:rPr>
        <w:t xml:space="preserve">s </w:t>
      </w:r>
      <w:r w:rsidR="001578BD" w:rsidRPr="008D3AB5">
        <w:rPr>
          <w:rFonts w:ascii="Arial" w:hAnsi="Arial" w:cs="Arial"/>
          <w:sz w:val="28"/>
          <w:szCs w:val="28"/>
        </w:rPr>
        <w:t>e</w:t>
      </w:r>
      <w:r w:rsidRPr="008D3AB5">
        <w:rPr>
          <w:rFonts w:ascii="Arial" w:hAnsi="Arial" w:cs="Arial"/>
          <w:sz w:val="28"/>
          <w:szCs w:val="28"/>
        </w:rPr>
        <w:t xml:space="preserve">s </w:t>
      </w:r>
      <w:r w:rsidR="001578BD" w:rsidRPr="008D3AB5">
        <w:rPr>
          <w:rFonts w:ascii="Arial" w:hAnsi="Arial" w:cs="Arial"/>
          <w:sz w:val="28"/>
          <w:szCs w:val="28"/>
        </w:rPr>
        <w:t xml:space="preserve">da </w:t>
      </w:r>
      <w:r w:rsidRPr="008D3AB5">
        <w:rPr>
          <w:rFonts w:ascii="Arial" w:hAnsi="Arial" w:cs="Arial"/>
          <w:sz w:val="28"/>
          <w:szCs w:val="28"/>
        </w:rPr>
        <w:t>immer noch Nachwehen gibt</w:t>
      </w:r>
      <w:r w:rsidR="001578BD" w:rsidRPr="008D3AB5">
        <w:rPr>
          <w:rFonts w:ascii="Arial" w:hAnsi="Arial" w:cs="Arial"/>
          <w:sz w:val="28"/>
          <w:szCs w:val="28"/>
        </w:rPr>
        <w:t>,</w:t>
      </w:r>
      <w:r w:rsidRPr="008D3AB5">
        <w:rPr>
          <w:rFonts w:ascii="Arial" w:hAnsi="Arial" w:cs="Arial"/>
          <w:sz w:val="28"/>
          <w:szCs w:val="28"/>
        </w:rPr>
        <w:t xml:space="preserve"> darf Insider nicht verwundern.</w:t>
      </w:r>
      <w:r w:rsidR="00E032EE" w:rsidRPr="008D3AB5">
        <w:rPr>
          <w:rFonts w:ascii="Arial" w:hAnsi="Arial" w:cs="Arial"/>
          <w:sz w:val="28"/>
          <w:szCs w:val="28"/>
        </w:rPr>
        <w:t xml:space="preserve"> </w:t>
      </w:r>
      <w:r w:rsidR="001578BD" w:rsidRPr="008D3AB5">
        <w:rPr>
          <w:rFonts w:ascii="Arial" w:hAnsi="Arial" w:cs="Arial"/>
          <w:sz w:val="28"/>
          <w:szCs w:val="28"/>
        </w:rPr>
        <w:t xml:space="preserve">Leider hat der Runde Tisch </w:t>
      </w:r>
      <w:r w:rsidRPr="008D3AB5">
        <w:rPr>
          <w:rFonts w:ascii="Arial" w:hAnsi="Arial" w:cs="Arial"/>
          <w:sz w:val="28"/>
          <w:szCs w:val="28"/>
        </w:rPr>
        <w:t>das Thema Flächensparen</w:t>
      </w:r>
      <w:r w:rsidR="001578BD" w:rsidRPr="008D3AB5">
        <w:rPr>
          <w:rFonts w:ascii="Arial" w:hAnsi="Arial" w:cs="Arial"/>
          <w:sz w:val="28"/>
          <w:szCs w:val="28"/>
        </w:rPr>
        <w:t xml:space="preserve"> nicht sonderlich </w:t>
      </w:r>
      <w:r w:rsidRPr="008D3AB5">
        <w:rPr>
          <w:rFonts w:ascii="Arial" w:hAnsi="Arial" w:cs="Arial"/>
          <w:sz w:val="28"/>
          <w:szCs w:val="28"/>
        </w:rPr>
        <w:t>vertieft.</w:t>
      </w:r>
    </w:p>
    <w:p w14:paraId="57CB5649" w14:textId="77777777" w:rsidR="005437E6" w:rsidRPr="008D3AB5" w:rsidRDefault="005437E6" w:rsidP="001848F3">
      <w:pPr>
        <w:spacing w:before="120" w:after="120" w:line="276" w:lineRule="auto"/>
        <w:rPr>
          <w:rFonts w:ascii="Arial" w:hAnsi="Arial" w:cs="Arial"/>
          <w:sz w:val="28"/>
          <w:szCs w:val="28"/>
        </w:rPr>
      </w:pPr>
      <w:r w:rsidRPr="008D3AB5">
        <w:rPr>
          <w:rFonts w:ascii="Arial" w:hAnsi="Arial" w:cs="Arial"/>
          <w:sz w:val="28"/>
          <w:szCs w:val="28"/>
        </w:rPr>
        <w:t xml:space="preserve">Deshalb gleich vorweg </w:t>
      </w:r>
      <w:r w:rsidR="00EA3CD7">
        <w:rPr>
          <w:rFonts w:ascii="Arial" w:hAnsi="Arial" w:cs="Arial"/>
          <w:b/>
          <w:sz w:val="28"/>
          <w:szCs w:val="28"/>
        </w:rPr>
        <w:t>unser</w:t>
      </w:r>
      <w:r w:rsidR="00336EB7" w:rsidRPr="008D3AB5">
        <w:rPr>
          <w:rFonts w:ascii="Arial" w:hAnsi="Arial" w:cs="Arial"/>
          <w:b/>
          <w:sz w:val="28"/>
          <w:szCs w:val="28"/>
        </w:rPr>
        <w:t xml:space="preserve"> Vorschlag:</w:t>
      </w:r>
    </w:p>
    <w:p w14:paraId="2EBA256F" w14:textId="77777777" w:rsidR="001848F3" w:rsidRPr="008D3AB5" w:rsidRDefault="00EA3CD7" w:rsidP="001848F3">
      <w:pPr>
        <w:spacing w:before="120" w:after="120" w:line="276" w:lineRule="auto"/>
        <w:rPr>
          <w:rFonts w:ascii="Arial" w:hAnsi="Arial" w:cs="Arial"/>
          <w:sz w:val="28"/>
          <w:szCs w:val="28"/>
        </w:rPr>
      </w:pPr>
      <w:r>
        <w:rPr>
          <w:rFonts w:ascii="Arial" w:hAnsi="Arial" w:cs="Arial"/>
          <w:sz w:val="28"/>
          <w:szCs w:val="28"/>
        </w:rPr>
        <w:t>E</w:t>
      </w:r>
      <w:r w:rsidR="00336EB7" w:rsidRPr="008D3AB5">
        <w:rPr>
          <w:rFonts w:ascii="Arial" w:hAnsi="Arial" w:cs="Arial"/>
          <w:sz w:val="28"/>
          <w:szCs w:val="28"/>
        </w:rPr>
        <w:t xml:space="preserve">inrichtung eines </w:t>
      </w:r>
      <w:r w:rsidR="00844570" w:rsidRPr="008D3AB5">
        <w:rPr>
          <w:rFonts w:ascii="Arial" w:hAnsi="Arial" w:cs="Arial"/>
          <w:b/>
          <w:sz w:val="28"/>
          <w:szCs w:val="28"/>
        </w:rPr>
        <w:t>Runden Tisch</w:t>
      </w:r>
      <w:r w:rsidR="00336EB7" w:rsidRPr="008D3AB5">
        <w:rPr>
          <w:rFonts w:ascii="Arial" w:hAnsi="Arial" w:cs="Arial"/>
          <w:b/>
          <w:sz w:val="28"/>
          <w:szCs w:val="28"/>
        </w:rPr>
        <w:t>es</w:t>
      </w:r>
      <w:r w:rsidR="00844570" w:rsidRPr="008D3AB5">
        <w:rPr>
          <w:rFonts w:ascii="Arial" w:hAnsi="Arial" w:cs="Arial"/>
          <w:b/>
          <w:sz w:val="28"/>
          <w:szCs w:val="28"/>
        </w:rPr>
        <w:t xml:space="preserve"> zum Thema </w:t>
      </w:r>
      <w:r w:rsidR="00336EB7" w:rsidRPr="008D3AB5">
        <w:rPr>
          <w:rFonts w:ascii="Arial" w:hAnsi="Arial" w:cs="Arial"/>
          <w:b/>
          <w:sz w:val="28"/>
          <w:szCs w:val="28"/>
        </w:rPr>
        <w:t>nachhaltige Landes</w:t>
      </w:r>
      <w:r w:rsidR="00A82B98" w:rsidRPr="008D3AB5">
        <w:rPr>
          <w:rFonts w:ascii="Arial" w:hAnsi="Arial" w:cs="Arial"/>
          <w:b/>
          <w:sz w:val="28"/>
          <w:szCs w:val="28"/>
        </w:rPr>
        <w:t xml:space="preserve">entwicklung sowie </w:t>
      </w:r>
      <w:r w:rsidR="0067642F">
        <w:rPr>
          <w:rFonts w:ascii="Arial" w:hAnsi="Arial" w:cs="Arial"/>
          <w:b/>
          <w:sz w:val="28"/>
          <w:szCs w:val="28"/>
        </w:rPr>
        <w:t>sozial-</w:t>
      </w:r>
      <w:r w:rsidR="009C49EB" w:rsidRPr="008D3AB5">
        <w:rPr>
          <w:rFonts w:ascii="Arial" w:hAnsi="Arial" w:cs="Arial"/>
          <w:b/>
          <w:sz w:val="28"/>
          <w:szCs w:val="28"/>
        </w:rPr>
        <w:t xml:space="preserve"> </w:t>
      </w:r>
      <w:r w:rsidR="001578BD" w:rsidRPr="008D3AB5">
        <w:rPr>
          <w:rFonts w:ascii="Arial" w:hAnsi="Arial" w:cs="Arial"/>
          <w:b/>
          <w:sz w:val="28"/>
          <w:szCs w:val="28"/>
        </w:rPr>
        <w:t xml:space="preserve">und </w:t>
      </w:r>
      <w:r w:rsidR="009E2104" w:rsidRPr="008D3AB5">
        <w:rPr>
          <w:rFonts w:ascii="Arial" w:hAnsi="Arial" w:cs="Arial"/>
          <w:b/>
          <w:sz w:val="28"/>
          <w:szCs w:val="28"/>
        </w:rPr>
        <w:t xml:space="preserve">generationengerechte </w:t>
      </w:r>
      <w:r w:rsidR="00844570" w:rsidRPr="008D3AB5">
        <w:rPr>
          <w:rFonts w:ascii="Arial" w:hAnsi="Arial" w:cs="Arial"/>
          <w:b/>
          <w:sz w:val="28"/>
          <w:szCs w:val="28"/>
        </w:rPr>
        <w:t>F</w:t>
      </w:r>
      <w:r w:rsidR="009E2104" w:rsidRPr="008D3AB5">
        <w:rPr>
          <w:rFonts w:ascii="Arial" w:hAnsi="Arial" w:cs="Arial"/>
          <w:b/>
          <w:sz w:val="28"/>
          <w:szCs w:val="28"/>
        </w:rPr>
        <w:t>lächennutzung</w:t>
      </w:r>
      <w:r w:rsidR="009C49EB" w:rsidRPr="008D3AB5">
        <w:rPr>
          <w:rFonts w:ascii="Arial" w:hAnsi="Arial" w:cs="Arial"/>
          <w:b/>
          <w:sz w:val="28"/>
          <w:szCs w:val="28"/>
        </w:rPr>
        <w:t>!</w:t>
      </w:r>
      <w:r w:rsidR="005437E6" w:rsidRPr="008D3AB5">
        <w:rPr>
          <w:rFonts w:ascii="Arial" w:hAnsi="Arial" w:cs="Arial"/>
          <w:b/>
          <w:sz w:val="28"/>
          <w:szCs w:val="28"/>
        </w:rPr>
        <w:t xml:space="preserve"> </w:t>
      </w:r>
      <w:r w:rsidR="005437E6" w:rsidRPr="008D3AB5">
        <w:rPr>
          <w:rFonts w:ascii="Arial" w:hAnsi="Arial" w:cs="Arial"/>
          <w:sz w:val="28"/>
          <w:szCs w:val="28"/>
        </w:rPr>
        <w:t>Ansonsten verbei</w:t>
      </w:r>
      <w:r w:rsidR="00323323" w:rsidRPr="008D3AB5">
        <w:rPr>
          <w:rFonts w:ascii="Arial" w:hAnsi="Arial" w:cs="Arial"/>
          <w:sz w:val="28"/>
          <w:szCs w:val="28"/>
        </w:rPr>
        <w:t>ß</w:t>
      </w:r>
      <w:r w:rsidR="005437E6" w:rsidRPr="008D3AB5">
        <w:rPr>
          <w:rFonts w:ascii="Arial" w:hAnsi="Arial" w:cs="Arial"/>
          <w:sz w:val="28"/>
          <w:szCs w:val="28"/>
        </w:rPr>
        <w:t>en wir uns noch jahrelang in das Thema wie ein Knäuel raufender Hunde.</w:t>
      </w:r>
    </w:p>
    <w:p w14:paraId="363AD0EB" w14:textId="77777777" w:rsidR="00616AB3" w:rsidRPr="008D3AB5" w:rsidRDefault="009E2104" w:rsidP="001848F3">
      <w:pPr>
        <w:spacing w:before="120" w:after="120" w:line="276" w:lineRule="auto"/>
        <w:rPr>
          <w:rFonts w:ascii="Arial" w:hAnsi="Arial" w:cs="Arial"/>
          <w:sz w:val="28"/>
          <w:szCs w:val="28"/>
        </w:rPr>
      </w:pPr>
      <w:r w:rsidRPr="008D3AB5">
        <w:rPr>
          <w:rFonts w:ascii="Arial" w:hAnsi="Arial" w:cs="Arial"/>
          <w:sz w:val="28"/>
          <w:szCs w:val="28"/>
        </w:rPr>
        <w:lastRenderedPageBreak/>
        <w:t>Wir leben in einer Demokratie, und da ist es erlaubt, alles zu sagen und vieles in Zweifel zu ziehen.</w:t>
      </w:r>
      <w:r w:rsidR="00FD0886">
        <w:rPr>
          <w:rFonts w:ascii="Arial" w:hAnsi="Arial" w:cs="Arial"/>
          <w:sz w:val="28"/>
          <w:szCs w:val="28"/>
        </w:rPr>
        <w:t xml:space="preserve"> Wir dürfen </w:t>
      </w:r>
      <w:r w:rsidR="00616AB3" w:rsidRPr="008D3AB5">
        <w:rPr>
          <w:rFonts w:ascii="Arial" w:hAnsi="Arial" w:cs="Arial"/>
          <w:sz w:val="28"/>
          <w:szCs w:val="28"/>
        </w:rPr>
        <w:t>das in dieser Corona</w:t>
      </w:r>
      <w:r w:rsidR="00F61394" w:rsidRPr="008D3AB5">
        <w:rPr>
          <w:rFonts w:ascii="Arial" w:hAnsi="Arial" w:cs="Arial"/>
          <w:sz w:val="28"/>
          <w:szCs w:val="28"/>
        </w:rPr>
        <w:t>-</w:t>
      </w:r>
      <w:r w:rsidR="00616AB3" w:rsidRPr="008D3AB5">
        <w:rPr>
          <w:rFonts w:ascii="Arial" w:hAnsi="Arial" w:cs="Arial"/>
          <w:sz w:val="28"/>
          <w:szCs w:val="28"/>
        </w:rPr>
        <w:t>Z</w:t>
      </w:r>
      <w:r w:rsidR="007C2FED" w:rsidRPr="008D3AB5">
        <w:rPr>
          <w:rFonts w:ascii="Arial" w:hAnsi="Arial" w:cs="Arial"/>
          <w:sz w:val="28"/>
          <w:szCs w:val="28"/>
        </w:rPr>
        <w:t xml:space="preserve">eit </w:t>
      </w:r>
      <w:r w:rsidR="00616AB3" w:rsidRPr="008D3AB5">
        <w:rPr>
          <w:rFonts w:ascii="Arial" w:hAnsi="Arial" w:cs="Arial"/>
          <w:sz w:val="28"/>
          <w:szCs w:val="28"/>
        </w:rPr>
        <w:t xml:space="preserve">tagtäglich </w:t>
      </w:r>
      <w:r w:rsidR="00FD0886">
        <w:rPr>
          <w:rFonts w:ascii="Arial" w:hAnsi="Arial" w:cs="Arial"/>
          <w:sz w:val="28"/>
          <w:szCs w:val="28"/>
        </w:rPr>
        <w:t xml:space="preserve">reichlichst </w:t>
      </w:r>
      <w:r w:rsidR="007C2FED" w:rsidRPr="008D3AB5">
        <w:rPr>
          <w:rFonts w:ascii="Arial" w:hAnsi="Arial" w:cs="Arial"/>
          <w:sz w:val="28"/>
          <w:szCs w:val="28"/>
        </w:rPr>
        <w:t>a</w:t>
      </w:r>
      <w:r w:rsidR="00FD0886">
        <w:rPr>
          <w:rFonts w:ascii="Arial" w:hAnsi="Arial" w:cs="Arial"/>
          <w:sz w:val="28"/>
          <w:szCs w:val="28"/>
        </w:rPr>
        <w:t>uskosten.</w:t>
      </w:r>
      <w:r w:rsidR="00FC36A4">
        <w:rPr>
          <w:rFonts w:ascii="Arial" w:hAnsi="Arial" w:cs="Arial"/>
          <w:sz w:val="28"/>
          <w:szCs w:val="28"/>
        </w:rPr>
        <w:t xml:space="preserve"> </w:t>
      </w:r>
      <w:r w:rsidR="007C2FED" w:rsidRPr="008D3AB5">
        <w:rPr>
          <w:rFonts w:ascii="Arial" w:hAnsi="Arial" w:cs="Arial"/>
          <w:sz w:val="28"/>
          <w:szCs w:val="28"/>
        </w:rPr>
        <w:t xml:space="preserve">Das gilt auch </w:t>
      </w:r>
      <w:r w:rsidR="00616AB3" w:rsidRPr="008D3AB5">
        <w:rPr>
          <w:rFonts w:ascii="Arial" w:hAnsi="Arial" w:cs="Arial"/>
          <w:sz w:val="28"/>
          <w:szCs w:val="28"/>
        </w:rPr>
        <w:t>für die heutige Veranstaltung</w:t>
      </w:r>
      <w:r w:rsidR="001848F3" w:rsidRPr="008D3AB5">
        <w:rPr>
          <w:rFonts w:ascii="Arial" w:hAnsi="Arial" w:cs="Arial"/>
          <w:sz w:val="28"/>
          <w:szCs w:val="28"/>
        </w:rPr>
        <w:t xml:space="preserve">! </w:t>
      </w:r>
      <w:r w:rsidRPr="008D3AB5">
        <w:rPr>
          <w:rFonts w:ascii="Arial" w:hAnsi="Arial" w:cs="Arial"/>
          <w:sz w:val="28"/>
          <w:szCs w:val="28"/>
        </w:rPr>
        <w:t>Sie darf nur nicht zum S</w:t>
      </w:r>
      <w:r w:rsidR="00EA3CD7">
        <w:rPr>
          <w:rFonts w:ascii="Arial" w:hAnsi="Arial" w:cs="Arial"/>
          <w:sz w:val="28"/>
          <w:szCs w:val="28"/>
        </w:rPr>
        <w:t>pielfeld</w:t>
      </w:r>
      <w:r w:rsidR="007C2FED" w:rsidRPr="008D3AB5">
        <w:rPr>
          <w:rFonts w:ascii="Arial" w:hAnsi="Arial" w:cs="Arial"/>
          <w:sz w:val="28"/>
          <w:szCs w:val="28"/>
        </w:rPr>
        <w:t xml:space="preserve"> von </w:t>
      </w:r>
      <w:r w:rsidRPr="008D3AB5">
        <w:rPr>
          <w:rFonts w:ascii="Arial" w:hAnsi="Arial" w:cs="Arial"/>
          <w:sz w:val="28"/>
          <w:szCs w:val="28"/>
        </w:rPr>
        <w:t>L</w:t>
      </w:r>
      <w:r w:rsidR="007C2FED" w:rsidRPr="008D3AB5">
        <w:rPr>
          <w:rFonts w:ascii="Arial" w:hAnsi="Arial" w:cs="Arial"/>
          <w:sz w:val="28"/>
          <w:szCs w:val="28"/>
        </w:rPr>
        <w:t xml:space="preserve">obbygruppen werden. </w:t>
      </w:r>
      <w:r w:rsidRPr="008D3AB5">
        <w:rPr>
          <w:rFonts w:ascii="Arial" w:hAnsi="Arial" w:cs="Arial"/>
          <w:sz w:val="28"/>
          <w:szCs w:val="28"/>
        </w:rPr>
        <w:t>U</w:t>
      </w:r>
      <w:r w:rsidR="00616AB3" w:rsidRPr="008D3AB5">
        <w:rPr>
          <w:rFonts w:ascii="Arial" w:hAnsi="Arial" w:cs="Arial"/>
          <w:sz w:val="28"/>
          <w:szCs w:val="28"/>
        </w:rPr>
        <w:t>nd alle</w:t>
      </w:r>
      <w:r w:rsidR="007C2FED" w:rsidRPr="008D3AB5">
        <w:rPr>
          <w:rFonts w:ascii="Arial" w:hAnsi="Arial" w:cs="Arial"/>
          <w:sz w:val="28"/>
          <w:szCs w:val="28"/>
        </w:rPr>
        <w:t xml:space="preserve"> sollte</w:t>
      </w:r>
      <w:r w:rsidR="00616AB3" w:rsidRPr="008D3AB5">
        <w:rPr>
          <w:rFonts w:ascii="Arial" w:hAnsi="Arial" w:cs="Arial"/>
          <w:sz w:val="28"/>
          <w:szCs w:val="28"/>
        </w:rPr>
        <w:t>n</w:t>
      </w:r>
      <w:r w:rsidR="007C2FED" w:rsidRPr="008D3AB5">
        <w:rPr>
          <w:rFonts w:ascii="Arial" w:hAnsi="Arial" w:cs="Arial"/>
          <w:sz w:val="28"/>
          <w:szCs w:val="28"/>
        </w:rPr>
        <w:t xml:space="preserve"> </w:t>
      </w:r>
      <w:r w:rsidRPr="008D3AB5">
        <w:rPr>
          <w:rFonts w:ascii="Arial" w:hAnsi="Arial" w:cs="Arial"/>
          <w:sz w:val="28"/>
          <w:szCs w:val="28"/>
        </w:rPr>
        <w:t xml:space="preserve">sich immer des Bonmots von </w:t>
      </w:r>
      <w:r w:rsidR="007C2FED" w:rsidRPr="008D3AB5">
        <w:rPr>
          <w:rFonts w:ascii="Arial" w:hAnsi="Arial" w:cs="Arial"/>
          <w:sz w:val="28"/>
          <w:szCs w:val="28"/>
        </w:rPr>
        <w:t>W</w:t>
      </w:r>
      <w:r w:rsidRPr="008D3AB5">
        <w:rPr>
          <w:rFonts w:ascii="Arial" w:hAnsi="Arial" w:cs="Arial"/>
          <w:sz w:val="28"/>
          <w:szCs w:val="28"/>
        </w:rPr>
        <w:t>inston Churchill bewusst sein,</w:t>
      </w:r>
      <w:r w:rsidR="007C2FED" w:rsidRPr="008D3AB5">
        <w:rPr>
          <w:rFonts w:ascii="Arial" w:hAnsi="Arial" w:cs="Arial"/>
          <w:sz w:val="28"/>
          <w:szCs w:val="28"/>
        </w:rPr>
        <w:t xml:space="preserve"> </w:t>
      </w:r>
      <w:r w:rsidRPr="008D3AB5">
        <w:rPr>
          <w:rFonts w:ascii="Arial" w:hAnsi="Arial" w:cs="Arial"/>
          <w:sz w:val="28"/>
          <w:szCs w:val="28"/>
        </w:rPr>
        <w:t>der einmal ge</w:t>
      </w:r>
      <w:r w:rsidR="007C2FED" w:rsidRPr="008D3AB5">
        <w:rPr>
          <w:rFonts w:ascii="Arial" w:hAnsi="Arial" w:cs="Arial"/>
          <w:sz w:val="28"/>
          <w:szCs w:val="28"/>
        </w:rPr>
        <w:t>s</w:t>
      </w:r>
      <w:r w:rsidRPr="008D3AB5">
        <w:rPr>
          <w:rFonts w:ascii="Arial" w:hAnsi="Arial" w:cs="Arial"/>
          <w:sz w:val="28"/>
          <w:szCs w:val="28"/>
        </w:rPr>
        <w:t>agt hat:</w:t>
      </w:r>
      <w:r w:rsidR="007C2FED" w:rsidRPr="008D3AB5">
        <w:rPr>
          <w:rFonts w:ascii="Arial" w:hAnsi="Arial" w:cs="Arial"/>
          <w:i/>
          <w:sz w:val="28"/>
          <w:szCs w:val="28"/>
        </w:rPr>
        <w:t xml:space="preserve"> </w:t>
      </w:r>
    </w:p>
    <w:p w14:paraId="096D86B0" w14:textId="77777777" w:rsidR="009E2104" w:rsidRPr="008D3AB5" w:rsidRDefault="00616AB3" w:rsidP="001848F3">
      <w:pPr>
        <w:spacing w:before="120" w:after="120" w:line="276" w:lineRule="auto"/>
        <w:rPr>
          <w:rFonts w:ascii="Arial" w:hAnsi="Arial" w:cs="Arial"/>
          <w:sz w:val="28"/>
          <w:szCs w:val="28"/>
        </w:rPr>
      </w:pPr>
      <w:r w:rsidRPr="008D3AB5">
        <w:rPr>
          <w:rFonts w:ascii="Arial" w:hAnsi="Arial" w:cs="Arial"/>
          <w:i/>
          <w:sz w:val="28"/>
          <w:szCs w:val="28"/>
        </w:rPr>
        <w:t>„</w:t>
      </w:r>
      <w:r w:rsidR="007C2FED" w:rsidRPr="008D3AB5">
        <w:rPr>
          <w:rFonts w:ascii="Arial" w:hAnsi="Arial" w:cs="Arial"/>
          <w:i/>
          <w:sz w:val="28"/>
          <w:szCs w:val="28"/>
        </w:rPr>
        <w:t xml:space="preserve">Demokratie ist die Notwendigkeit, sich gelegentlich den Ansichten anderer </w:t>
      </w:r>
      <w:r w:rsidR="000970B7" w:rsidRPr="008D3AB5">
        <w:rPr>
          <w:rFonts w:ascii="Arial" w:hAnsi="Arial" w:cs="Arial"/>
          <w:i/>
          <w:sz w:val="28"/>
          <w:szCs w:val="28"/>
        </w:rPr>
        <w:t>anzuschließen</w:t>
      </w:r>
      <w:r w:rsidR="007C2FED" w:rsidRPr="008D3AB5">
        <w:rPr>
          <w:rFonts w:ascii="Arial" w:hAnsi="Arial" w:cs="Arial"/>
          <w:i/>
          <w:sz w:val="28"/>
          <w:szCs w:val="28"/>
        </w:rPr>
        <w:t xml:space="preserve"> oder gar zu beugen.</w:t>
      </w:r>
      <w:r w:rsidRPr="008D3AB5">
        <w:rPr>
          <w:rFonts w:ascii="Arial" w:hAnsi="Arial" w:cs="Arial"/>
          <w:i/>
          <w:sz w:val="28"/>
          <w:szCs w:val="28"/>
        </w:rPr>
        <w:t>“</w:t>
      </w:r>
    </w:p>
    <w:p w14:paraId="49D4D412" w14:textId="77777777" w:rsidR="007C2FED" w:rsidRPr="008D3AB5" w:rsidRDefault="00616AB3" w:rsidP="001848F3">
      <w:pPr>
        <w:spacing w:before="120" w:after="120" w:line="276" w:lineRule="auto"/>
        <w:rPr>
          <w:rFonts w:ascii="Arial" w:hAnsi="Arial" w:cs="Arial"/>
          <w:sz w:val="28"/>
          <w:szCs w:val="28"/>
        </w:rPr>
      </w:pPr>
      <w:r w:rsidRPr="008D3AB5">
        <w:rPr>
          <w:rFonts w:ascii="Arial" w:hAnsi="Arial" w:cs="Arial"/>
          <w:sz w:val="28"/>
          <w:szCs w:val="28"/>
        </w:rPr>
        <w:t>Vielleicht ist heute dazu</w:t>
      </w:r>
      <w:r w:rsidR="007C2FED" w:rsidRPr="008D3AB5">
        <w:rPr>
          <w:rFonts w:ascii="Arial" w:hAnsi="Arial" w:cs="Arial"/>
          <w:sz w:val="28"/>
          <w:szCs w:val="28"/>
        </w:rPr>
        <w:t xml:space="preserve"> eine Gelegenheit?</w:t>
      </w:r>
    </w:p>
    <w:p w14:paraId="04D890FB" w14:textId="77777777" w:rsidR="00EA3CD7" w:rsidRDefault="00336EB7" w:rsidP="001848F3">
      <w:pPr>
        <w:spacing w:before="120" w:after="120" w:line="276" w:lineRule="auto"/>
        <w:rPr>
          <w:rFonts w:ascii="Arial" w:hAnsi="Arial" w:cs="Arial"/>
          <w:sz w:val="28"/>
          <w:szCs w:val="28"/>
        </w:rPr>
      </w:pPr>
      <w:r w:rsidRPr="008D3AB5">
        <w:rPr>
          <w:rFonts w:ascii="Arial" w:hAnsi="Arial" w:cs="Arial"/>
          <w:sz w:val="28"/>
          <w:szCs w:val="28"/>
        </w:rPr>
        <w:t>Die nachfolgenden Positionen unserer</w:t>
      </w:r>
      <w:r w:rsidR="007C2FED" w:rsidRPr="008D3AB5">
        <w:rPr>
          <w:rFonts w:ascii="Arial" w:hAnsi="Arial" w:cs="Arial"/>
          <w:sz w:val="28"/>
          <w:szCs w:val="28"/>
        </w:rPr>
        <w:t xml:space="preserve"> Aka</w:t>
      </w:r>
      <w:r w:rsidR="00FD0886">
        <w:rPr>
          <w:rFonts w:ascii="Arial" w:hAnsi="Arial" w:cs="Arial"/>
          <w:sz w:val="28"/>
          <w:szCs w:val="28"/>
        </w:rPr>
        <w:t>demie basieren auf einer</w:t>
      </w:r>
      <w:r w:rsidR="00616AB3" w:rsidRPr="008D3AB5">
        <w:rPr>
          <w:rFonts w:ascii="Arial" w:hAnsi="Arial" w:cs="Arial"/>
          <w:sz w:val="28"/>
          <w:szCs w:val="28"/>
        </w:rPr>
        <w:t xml:space="preserve"> </w:t>
      </w:r>
      <w:r w:rsidR="00FD0886">
        <w:rPr>
          <w:rFonts w:ascii="Arial" w:hAnsi="Arial" w:cs="Arial"/>
          <w:sz w:val="28"/>
          <w:szCs w:val="28"/>
        </w:rPr>
        <w:t>„</w:t>
      </w:r>
      <w:r w:rsidR="00616AB3" w:rsidRPr="008D3AB5">
        <w:rPr>
          <w:rFonts w:ascii="Arial" w:hAnsi="Arial" w:cs="Arial"/>
          <w:sz w:val="28"/>
          <w:szCs w:val="28"/>
        </w:rPr>
        <w:t>Anwaltsposition</w:t>
      </w:r>
      <w:r w:rsidR="00FD0886">
        <w:rPr>
          <w:rFonts w:ascii="Arial" w:hAnsi="Arial" w:cs="Arial"/>
          <w:sz w:val="28"/>
          <w:szCs w:val="28"/>
        </w:rPr>
        <w:t>“</w:t>
      </w:r>
      <w:r w:rsidR="00616AB3" w:rsidRPr="008D3AB5">
        <w:rPr>
          <w:rFonts w:ascii="Arial" w:hAnsi="Arial" w:cs="Arial"/>
          <w:sz w:val="28"/>
          <w:szCs w:val="28"/>
        </w:rPr>
        <w:t xml:space="preserve"> </w:t>
      </w:r>
      <w:r w:rsidR="00FD0886">
        <w:rPr>
          <w:rFonts w:ascii="Arial" w:hAnsi="Arial" w:cs="Arial"/>
          <w:sz w:val="28"/>
          <w:szCs w:val="28"/>
        </w:rPr>
        <w:t>für ein gelingendes</w:t>
      </w:r>
      <w:r w:rsidR="007C2FED" w:rsidRPr="008D3AB5">
        <w:rPr>
          <w:rFonts w:ascii="Arial" w:hAnsi="Arial" w:cs="Arial"/>
          <w:sz w:val="28"/>
          <w:szCs w:val="28"/>
        </w:rPr>
        <w:t xml:space="preserve"> </w:t>
      </w:r>
      <w:r w:rsidR="00FD0886">
        <w:rPr>
          <w:rFonts w:ascii="Arial" w:hAnsi="Arial" w:cs="Arial"/>
          <w:sz w:val="28"/>
          <w:szCs w:val="28"/>
        </w:rPr>
        <w:t>und gemeinwohlorientiertes</w:t>
      </w:r>
      <w:r w:rsidR="002C6154" w:rsidRPr="008D3AB5">
        <w:rPr>
          <w:rFonts w:ascii="Arial" w:hAnsi="Arial" w:cs="Arial"/>
          <w:sz w:val="28"/>
          <w:szCs w:val="28"/>
        </w:rPr>
        <w:t xml:space="preserve"> </w:t>
      </w:r>
      <w:r w:rsidR="00FD0886">
        <w:rPr>
          <w:rFonts w:ascii="Arial" w:hAnsi="Arial" w:cs="Arial"/>
          <w:sz w:val="28"/>
          <w:szCs w:val="28"/>
        </w:rPr>
        <w:t>Leben</w:t>
      </w:r>
      <w:r w:rsidRPr="008D3AB5">
        <w:rPr>
          <w:rFonts w:ascii="Arial" w:hAnsi="Arial" w:cs="Arial"/>
          <w:sz w:val="28"/>
          <w:szCs w:val="28"/>
        </w:rPr>
        <w:t xml:space="preserve"> vor allem im ländlichen Raum</w:t>
      </w:r>
      <w:r w:rsidR="00EA3CD7">
        <w:rPr>
          <w:rFonts w:ascii="Arial" w:hAnsi="Arial" w:cs="Arial"/>
          <w:sz w:val="28"/>
          <w:szCs w:val="28"/>
        </w:rPr>
        <w:t>.</w:t>
      </w:r>
    </w:p>
    <w:p w14:paraId="033EA9E1" w14:textId="77777777" w:rsidR="00EA3CD7" w:rsidRDefault="00616AB3" w:rsidP="001848F3">
      <w:pPr>
        <w:spacing w:before="120" w:after="120" w:line="276" w:lineRule="auto"/>
        <w:rPr>
          <w:rFonts w:ascii="Arial" w:hAnsi="Arial" w:cs="Arial"/>
          <w:b/>
          <w:sz w:val="28"/>
          <w:szCs w:val="28"/>
        </w:rPr>
      </w:pPr>
      <w:r w:rsidRPr="008D3AB5">
        <w:rPr>
          <w:rFonts w:ascii="Arial" w:hAnsi="Arial" w:cs="Arial"/>
          <w:sz w:val="28"/>
          <w:szCs w:val="28"/>
        </w:rPr>
        <w:t>Dieser Ausschuss</w:t>
      </w:r>
      <w:r w:rsidR="00041951" w:rsidRPr="008D3AB5">
        <w:rPr>
          <w:rFonts w:ascii="Arial" w:hAnsi="Arial" w:cs="Arial"/>
          <w:sz w:val="28"/>
          <w:szCs w:val="28"/>
        </w:rPr>
        <w:t xml:space="preserve"> ist ja nic</w:t>
      </w:r>
      <w:r w:rsidRPr="008D3AB5">
        <w:rPr>
          <w:rFonts w:ascii="Arial" w:hAnsi="Arial" w:cs="Arial"/>
          <w:sz w:val="28"/>
          <w:szCs w:val="28"/>
        </w:rPr>
        <w:t>ht nur ein Wirtschaftsausschu</w:t>
      </w:r>
      <w:r w:rsidR="009C49EB" w:rsidRPr="008D3AB5">
        <w:rPr>
          <w:rFonts w:ascii="Arial" w:hAnsi="Arial" w:cs="Arial"/>
          <w:sz w:val="28"/>
          <w:szCs w:val="28"/>
        </w:rPr>
        <w:t>ss</w:t>
      </w:r>
      <w:r w:rsidRPr="008D3AB5">
        <w:rPr>
          <w:rFonts w:ascii="Arial" w:hAnsi="Arial" w:cs="Arial"/>
          <w:sz w:val="28"/>
          <w:szCs w:val="28"/>
        </w:rPr>
        <w:t xml:space="preserve">. </w:t>
      </w:r>
      <w:r w:rsidR="00336EB7" w:rsidRPr="008D3AB5">
        <w:rPr>
          <w:rFonts w:ascii="Arial" w:hAnsi="Arial" w:cs="Arial"/>
          <w:sz w:val="28"/>
          <w:szCs w:val="28"/>
        </w:rPr>
        <w:t>E</w:t>
      </w:r>
      <w:r w:rsidRPr="008D3AB5">
        <w:rPr>
          <w:rFonts w:ascii="Arial" w:hAnsi="Arial" w:cs="Arial"/>
          <w:sz w:val="28"/>
          <w:szCs w:val="28"/>
        </w:rPr>
        <w:t xml:space="preserve">r ist ja für viel mehr </w:t>
      </w:r>
      <w:r w:rsidR="00041951" w:rsidRPr="008D3AB5">
        <w:rPr>
          <w:rFonts w:ascii="Arial" w:hAnsi="Arial" w:cs="Arial"/>
          <w:sz w:val="28"/>
          <w:szCs w:val="28"/>
        </w:rPr>
        <w:t>zuständig:</w:t>
      </w:r>
      <w:r w:rsidRPr="008D3AB5">
        <w:rPr>
          <w:rFonts w:ascii="Arial" w:hAnsi="Arial" w:cs="Arial"/>
          <w:sz w:val="28"/>
          <w:szCs w:val="28"/>
        </w:rPr>
        <w:t xml:space="preserve"> für die Entwicklung des ganzen Landes in der Fülle aller Leb</w:t>
      </w:r>
      <w:r w:rsidR="00041951" w:rsidRPr="008D3AB5">
        <w:rPr>
          <w:rFonts w:ascii="Arial" w:hAnsi="Arial" w:cs="Arial"/>
          <w:sz w:val="28"/>
          <w:szCs w:val="28"/>
        </w:rPr>
        <w:t>e</w:t>
      </w:r>
      <w:r w:rsidRPr="008D3AB5">
        <w:rPr>
          <w:rFonts w:ascii="Arial" w:hAnsi="Arial" w:cs="Arial"/>
          <w:sz w:val="28"/>
          <w:szCs w:val="28"/>
        </w:rPr>
        <w:t>ns</w:t>
      </w:r>
      <w:r w:rsidR="00041951" w:rsidRPr="008D3AB5">
        <w:rPr>
          <w:rFonts w:ascii="Arial" w:hAnsi="Arial" w:cs="Arial"/>
          <w:sz w:val="28"/>
          <w:szCs w:val="28"/>
        </w:rPr>
        <w:t>aktivitäten und</w:t>
      </w:r>
      <w:r w:rsidR="001848F3" w:rsidRPr="008D3AB5">
        <w:rPr>
          <w:rFonts w:ascii="Arial" w:hAnsi="Arial" w:cs="Arial"/>
          <w:sz w:val="28"/>
          <w:szCs w:val="28"/>
        </w:rPr>
        <w:t xml:space="preserve"> Lebens</w:t>
      </w:r>
      <w:r w:rsidR="001769E6">
        <w:rPr>
          <w:rFonts w:ascii="Arial" w:hAnsi="Arial" w:cs="Arial"/>
          <w:sz w:val="28"/>
          <w:szCs w:val="28"/>
        </w:rPr>
        <w:t>interessen,</w:t>
      </w:r>
      <w:r w:rsidR="00FC36A4">
        <w:rPr>
          <w:rFonts w:ascii="Arial" w:hAnsi="Arial" w:cs="Arial"/>
          <w:sz w:val="28"/>
          <w:szCs w:val="28"/>
        </w:rPr>
        <w:t xml:space="preserve"> </w:t>
      </w:r>
      <w:r w:rsidR="001769E6">
        <w:rPr>
          <w:rFonts w:ascii="Arial" w:hAnsi="Arial" w:cs="Arial"/>
          <w:sz w:val="28"/>
          <w:szCs w:val="28"/>
        </w:rPr>
        <w:t xml:space="preserve"> kurz gesagt</w:t>
      </w:r>
      <w:r w:rsidR="00A95CAD">
        <w:rPr>
          <w:rFonts w:ascii="Arial" w:hAnsi="Arial" w:cs="Arial"/>
          <w:sz w:val="28"/>
          <w:szCs w:val="28"/>
        </w:rPr>
        <w:t>,</w:t>
      </w:r>
      <w:r w:rsidR="001769E6">
        <w:rPr>
          <w:rFonts w:ascii="Arial" w:hAnsi="Arial" w:cs="Arial"/>
          <w:sz w:val="28"/>
          <w:szCs w:val="28"/>
        </w:rPr>
        <w:t xml:space="preserve"> er ist </w:t>
      </w:r>
      <w:r w:rsidR="00C7225F">
        <w:rPr>
          <w:rFonts w:ascii="Arial" w:hAnsi="Arial" w:cs="Arial"/>
          <w:sz w:val="28"/>
          <w:szCs w:val="28"/>
        </w:rPr>
        <w:t xml:space="preserve">im Grunde </w:t>
      </w:r>
      <w:r w:rsidR="001769E6">
        <w:rPr>
          <w:rFonts w:ascii="Arial" w:hAnsi="Arial" w:cs="Arial"/>
          <w:sz w:val="28"/>
          <w:szCs w:val="28"/>
        </w:rPr>
        <w:t xml:space="preserve">zuständig für unsere Heimat. </w:t>
      </w:r>
      <w:r w:rsidR="001769E6">
        <w:rPr>
          <w:rFonts w:ascii="Arial" w:hAnsi="Arial" w:cs="Arial"/>
          <w:b/>
          <w:sz w:val="28"/>
          <w:szCs w:val="28"/>
        </w:rPr>
        <w:t xml:space="preserve">Dabei geht  es </w:t>
      </w:r>
      <w:r w:rsidR="0078207D">
        <w:rPr>
          <w:rFonts w:ascii="Arial" w:hAnsi="Arial" w:cs="Arial"/>
          <w:b/>
          <w:sz w:val="28"/>
          <w:szCs w:val="28"/>
        </w:rPr>
        <w:t>immer um</w:t>
      </w:r>
      <w:r w:rsidR="001769E6">
        <w:rPr>
          <w:rFonts w:ascii="Arial" w:hAnsi="Arial" w:cs="Arial"/>
          <w:b/>
          <w:sz w:val="28"/>
          <w:szCs w:val="28"/>
        </w:rPr>
        <w:t xml:space="preserve"> Wohnungen,</w:t>
      </w:r>
      <w:r w:rsidR="0078207D">
        <w:rPr>
          <w:rFonts w:ascii="Arial" w:hAnsi="Arial" w:cs="Arial"/>
          <w:b/>
          <w:sz w:val="28"/>
          <w:szCs w:val="28"/>
        </w:rPr>
        <w:t xml:space="preserve"> </w:t>
      </w:r>
      <w:r w:rsidR="001769E6">
        <w:rPr>
          <w:rFonts w:ascii="Arial" w:hAnsi="Arial" w:cs="Arial"/>
          <w:b/>
          <w:sz w:val="28"/>
          <w:szCs w:val="28"/>
        </w:rPr>
        <w:t>Arbeitsplätze,</w:t>
      </w:r>
      <w:r w:rsidR="0078207D">
        <w:rPr>
          <w:rFonts w:ascii="Arial" w:hAnsi="Arial" w:cs="Arial"/>
          <w:b/>
          <w:sz w:val="28"/>
          <w:szCs w:val="28"/>
        </w:rPr>
        <w:t xml:space="preserve"> </w:t>
      </w:r>
      <w:r w:rsidR="001769E6">
        <w:rPr>
          <w:rFonts w:ascii="Arial" w:hAnsi="Arial" w:cs="Arial"/>
          <w:b/>
          <w:sz w:val="28"/>
          <w:szCs w:val="28"/>
        </w:rPr>
        <w:t>Schulen,</w:t>
      </w:r>
      <w:r w:rsidR="0078207D">
        <w:rPr>
          <w:rFonts w:ascii="Arial" w:hAnsi="Arial" w:cs="Arial"/>
          <w:b/>
          <w:sz w:val="28"/>
          <w:szCs w:val="28"/>
        </w:rPr>
        <w:t xml:space="preserve"> </w:t>
      </w:r>
      <w:r w:rsidR="001769E6">
        <w:rPr>
          <w:rFonts w:ascii="Arial" w:hAnsi="Arial" w:cs="Arial"/>
          <w:b/>
          <w:sz w:val="28"/>
          <w:szCs w:val="28"/>
        </w:rPr>
        <w:t>Geschäfte</w:t>
      </w:r>
      <w:r w:rsidR="0078207D">
        <w:rPr>
          <w:rFonts w:ascii="Arial" w:hAnsi="Arial" w:cs="Arial"/>
          <w:b/>
          <w:sz w:val="28"/>
          <w:szCs w:val="28"/>
        </w:rPr>
        <w:t>,</w:t>
      </w:r>
      <w:r w:rsidR="00C7225F">
        <w:rPr>
          <w:rFonts w:ascii="Arial" w:hAnsi="Arial" w:cs="Arial"/>
          <w:b/>
          <w:sz w:val="28"/>
          <w:szCs w:val="28"/>
        </w:rPr>
        <w:t xml:space="preserve"> Handwerk,</w:t>
      </w:r>
      <w:r w:rsidR="0078207D">
        <w:rPr>
          <w:rFonts w:ascii="Arial" w:hAnsi="Arial" w:cs="Arial"/>
          <w:b/>
          <w:sz w:val="28"/>
          <w:szCs w:val="28"/>
        </w:rPr>
        <w:t xml:space="preserve"> </w:t>
      </w:r>
      <w:r w:rsidR="00C7225F">
        <w:rPr>
          <w:rFonts w:ascii="Arial" w:hAnsi="Arial" w:cs="Arial"/>
          <w:b/>
          <w:sz w:val="28"/>
          <w:szCs w:val="28"/>
        </w:rPr>
        <w:t xml:space="preserve">Industrie, </w:t>
      </w:r>
      <w:r w:rsidR="0078207D">
        <w:rPr>
          <w:rFonts w:ascii="Arial" w:hAnsi="Arial" w:cs="Arial"/>
          <w:b/>
          <w:sz w:val="28"/>
          <w:szCs w:val="28"/>
        </w:rPr>
        <w:t>Infrastruktur</w:t>
      </w:r>
      <w:r w:rsidR="00C7225F">
        <w:rPr>
          <w:rFonts w:ascii="Arial" w:hAnsi="Arial" w:cs="Arial"/>
          <w:b/>
          <w:sz w:val="28"/>
          <w:szCs w:val="28"/>
        </w:rPr>
        <w:t>en</w:t>
      </w:r>
      <w:r w:rsidR="0078207D">
        <w:rPr>
          <w:rFonts w:ascii="Arial" w:hAnsi="Arial" w:cs="Arial"/>
          <w:b/>
          <w:sz w:val="28"/>
          <w:szCs w:val="28"/>
        </w:rPr>
        <w:t xml:space="preserve"> aller Art</w:t>
      </w:r>
      <w:r w:rsidR="001769E6">
        <w:rPr>
          <w:rFonts w:ascii="Arial" w:hAnsi="Arial" w:cs="Arial"/>
          <w:b/>
          <w:sz w:val="28"/>
          <w:szCs w:val="28"/>
        </w:rPr>
        <w:t xml:space="preserve"> </w:t>
      </w:r>
      <w:r w:rsidR="0078207D">
        <w:rPr>
          <w:rFonts w:ascii="Arial" w:hAnsi="Arial" w:cs="Arial"/>
          <w:b/>
          <w:sz w:val="28"/>
          <w:szCs w:val="28"/>
        </w:rPr>
        <w:t xml:space="preserve"> etc. </w:t>
      </w:r>
      <w:r w:rsidR="001769E6">
        <w:rPr>
          <w:rFonts w:ascii="Arial" w:hAnsi="Arial" w:cs="Arial"/>
          <w:b/>
          <w:sz w:val="28"/>
          <w:szCs w:val="28"/>
        </w:rPr>
        <w:t xml:space="preserve">und eben auch </w:t>
      </w:r>
      <w:r w:rsidR="0078207D">
        <w:rPr>
          <w:rFonts w:ascii="Arial" w:hAnsi="Arial" w:cs="Arial"/>
          <w:b/>
          <w:sz w:val="28"/>
          <w:szCs w:val="28"/>
        </w:rPr>
        <w:t xml:space="preserve">um die uns tragenden und ernährenden Böden </w:t>
      </w:r>
      <w:r w:rsidR="001769E6">
        <w:rPr>
          <w:rFonts w:ascii="Arial" w:hAnsi="Arial" w:cs="Arial"/>
          <w:b/>
          <w:sz w:val="28"/>
          <w:szCs w:val="28"/>
        </w:rPr>
        <w:t>sowie den Mens</w:t>
      </w:r>
      <w:r w:rsidR="00C7225F">
        <w:rPr>
          <w:rFonts w:ascii="Arial" w:hAnsi="Arial" w:cs="Arial"/>
          <w:b/>
          <w:sz w:val="28"/>
          <w:szCs w:val="28"/>
        </w:rPr>
        <w:t xml:space="preserve">chen beheimatende </w:t>
      </w:r>
      <w:r w:rsidR="001769E6">
        <w:rPr>
          <w:rFonts w:ascii="Arial" w:hAnsi="Arial" w:cs="Arial"/>
          <w:b/>
          <w:sz w:val="28"/>
          <w:szCs w:val="28"/>
        </w:rPr>
        <w:t>Orts- und Landschaftsbilder.</w:t>
      </w:r>
      <w:r w:rsidR="0078207D">
        <w:rPr>
          <w:rFonts w:ascii="Arial" w:hAnsi="Arial" w:cs="Arial"/>
          <w:b/>
          <w:sz w:val="28"/>
          <w:szCs w:val="28"/>
        </w:rPr>
        <w:t xml:space="preserve"> </w:t>
      </w:r>
      <w:r w:rsidR="001769E6">
        <w:rPr>
          <w:rFonts w:ascii="Arial" w:hAnsi="Arial" w:cs="Arial"/>
          <w:b/>
          <w:sz w:val="28"/>
          <w:szCs w:val="28"/>
        </w:rPr>
        <w:t>Diese E</w:t>
      </w:r>
      <w:r w:rsidR="0078207D">
        <w:rPr>
          <w:rFonts w:ascii="Arial" w:hAnsi="Arial" w:cs="Arial"/>
          <w:b/>
          <w:sz w:val="28"/>
          <w:szCs w:val="28"/>
        </w:rPr>
        <w:t>ntwicklung muss immer</w:t>
      </w:r>
      <w:r w:rsidR="001769E6">
        <w:rPr>
          <w:rFonts w:ascii="Arial" w:hAnsi="Arial" w:cs="Arial"/>
          <w:b/>
          <w:sz w:val="28"/>
          <w:szCs w:val="28"/>
        </w:rPr>
        <w:t xml:space="preserve"> ausgewogen </w:t>
      </w:r>
      <w:r w:rsidR="0078207D">
        <w:rPr>
          <w:rFonts w:ascii="Arial" w:hAnsi="Arial" w:cs="Arial"/>
          <w:b/>
          <w:sz w:val="28"/>
          <w:szCs w:val="28"/>
        </w:rPr>
        <w:t xml:space="preserve">und </w:t>
      </w:r>
      <w:r w:rsidR="00FC36A4">
        <w:rPr>
          <w:rFonts w:ascii="Arial" w:hAnsi="Arial" w:cs="Arial"/>
          <w:b/>
          <w:sz w:val="28"/>
          <w:szCs w:val="28"/>
        </w:rPr>
        <w:t>maß</w:t>
      </w:r>
      <w:r w:rsidR="001769E6">
        <w:rPr>
          <w:rFonts w:ascii="Arial" w:hAnsi="Arial" w:cs="Arial"/>
          <w:b/>
          <w:sz w:val="28"/>
          <w:szCs w:val="28"/>
        </w:rPr>
        <w:t xml:space="preserve">voll </w:t>
      </w:r>
      <w:r w:rsidR="0078207D">
        <w:rPr>
          <w:rFonts w:ascii="Arial" w:hAnsi="Arial" w:cs="Arial"/>
          <w:b/>
          <w:sz w:val="28"/>
          <w:szCs w:val="28"/>
        </w:rPr>
        <w:t>sein.</w:t>
      </w:r>
      <w:r w:rsidR="00C7225F">
        <w:rPr>
          <w:rFonts w:ascii="Arial" w:hAnsi="Arial" w:cs="Arial"/>
          <w:b/>
          <w:sz w:val="28"/>
          <w:szCs w:val="28"/>
        </w:rPr>
        <w:t xml:space="preserve"> </w:t>
      </w:r>
      <w:r w:rsidR="0078207D">
        <w:rPr>
          <w:rFonts w:ascii="Arial" w:hAnsi="Arial" w:cs="Arial"/>
          <w:b/>
          <w:sz w:val="28"/>
          <w:szCs w:val="28"/>
        </w:rPr>
        <w:t>Wir nennen das Nachhaltigkeit.</w:t>
      </w:r>
      <w:r w:rsidR="001769E6">
        <w:rPr>
          <w:rFonts w:ascii="Arial" w:hAnsi="Arial" w:cs="Arial"/>
          <w:b/>
          <w:sz w:val="28"/>
          <w:szCs w:val="28"/>
        </w:rPr>
        <w:t xml:space="preserve"> </w:t>
      </w:r>
    </w:p>
    <w:p w14:paraId="1607D52A" w14:textId="77777777" w:rsidR="007C2FED" w:rsidRPr="008D3AB5" w:rsidRDefault="00041951" w:rsidP="001848F3">
      <w:pPr>
        <w:spacing w:before="120" w:after="120" w:line="276" w:lineRule="auto"/>
        <w:rPr>
          <w:rFonts w:ascii="Arial" w:hAnsi="Arial" w:cs="Arial"/>
          <w:sz w:val="28"/>
          <w:szCs w:val="28"/>
        </w:rPr>
      </w:pPr>
      <w:r w:rsidRPr="008D3AB5">
        <w:rPr>
          <w:rFonts w:ascii="Arial" w:hAnsi="Arial" w:cs="Arial"/>
          <w:sz w:val="28"/>
          <w:szCs w:val="28"/>
        </w:rPr>
        <w:t>Einseitigkeit verbietet sich da von vorn</w:t>
      </w:r>
      <w:r w:rsidR="005437E6" w:rsidRPr="008D3AB5">
        <w:rPr>
          <w:rFonts w:ascii="Arial" w:hAnsi="Arial" w:cs="Arial"/>
          <w:sz w:val="28"/>
          <w:szCs w:val="28"/>
        </w:rPr>
        <w:t>e</w:t>
      </w:r>
      <w:r w:rsidRPr="008D3AB5">
        <w:rPr>
          <w:rFonts w:ascii="Arial" w:hAnsi="Arial" w:cs="Arial"/>
          <w:sz w:val="28"/>
          <w:szCs w:val="28"/>
        </w:rPr>
        <w:t>herein.</w:t>
      </w:r>
      <w:r w:rsidR="009C49EB" w:rsidRPr="008D3AB5">
        <w:rPr>
          <w:rFonts w:ascii="Arial" w:hAnsi="Arial" w:cs="Arial"/>
          <w:sz w:val="28"/>
          <w:szCs w:val="28"/>
        </w:rPr>
        <w:t xml:space="preserve"> </w:t>
      </w:r>
      <w:r w:rsidR="007C2FED" w:rsidRPr="008D3AB5">
        <w:rPr>
          <w:rFonts w:ascii="Arial" w:hAnsi="Arial" w:cs="Arial"/>
          <w:sz w:val="28"/>
          <w:szCs w:val="28"/>
        </w:rPr>
        <w:t>Wir glauben dem großen Klaus T</w:t>
      </w:r>
      <w:r w:rsidR="00B66F91" w:rsidRPr="008D3AB5">
        <w:rPr>
          <w:rFonts w:ascii="Arial" w:hAnsi="Arial" w:cs="Arial"/>
          <w:sz w:val="28"/>
          <w:szCs w:val="28"/>
        </w:rPr>
        <w:t>öpfer,</w:t>
      </w:r>
      <w:r w:rsidR="00616AB3" w:rsidRPr="008D3AB5">
        <w:rPr>
          <w:rFonts w:ascii="Arial" w:hAnsi="Arial" w:cs="Arial"/>
          <w:sz w:val="28"/>
          <w:szCs w:val="28"/>
        </w:rPr>
        <w:t xml:space="preserve"> </w:t>
      </w:r>
      <w:r w:rsidR="00B66F91" w:rsidRPr="008D3AB5">
        <w:rPr>
          <w:rFonts w:ascii="Arial" w:hAnsi="Arial" w:cs="Arial"/>
          <w:sz w:val="28"/>
          <w:szCs w:val="28"/>
        </w:rPr>
        <w:t>der selbst</w:t>
      </w:r>
      <w:r w:rsidR="007C2FED" w:rsidRPr="008D3AB5">
        <w:rPr>
          <w:rFonts w:ascii="Arial" w:hAnsi="Arial" w:cs="Arial"/>
          <w:sz w:val="28"/>
          <w:szCs w:val="28"/>
        </w:rPr>
        <w:t xml:space="preserve"> alle </w:t>
      </w:r>
      <w:r w:rsidR="00B66F91" w:rsidRPr="008D3AB5">
        <w:rPr>
          <w:rFonts w:ascii="Arial" w:hAnsi="Arial" w:cs="Arial"/>
          <w:sz w:val="28"/>
          <w:szCs w:val="28"/>
        </w:rPr>
        <w:t>möglichen landes-,</w:t>
      </w:r>
      <w:r w:rsidR="000777F3" w:rsidRPr="008D3AB5">
        <w:rPr>
          <w:rFonts w:ascii="Arial" w:hAnsi="Arial" w:cs="Arial"/>
          <w:sz w:val="28"/>
          <w:szCs w:val="28"/>
        </w:rPr>
        <w:t xml:space="preserve"> </w:t>
      </w:r>
      <w:r w:rsidR="00B66F91" w:rsidRPr="008D3AB5">
        <w:rPr>
          <w:rFonts w:ascii="Arial" w:hAnsi="Arial" w:cs="Arial"/>
          <w:sz w:val="28"/>
          <w:szCs w:val="28"/>
        </w:rPr>
        <w:t>bundes-</w:t>
      </w:r>
      <w:r w:rsidR="00616AB3" w:rsidRPr="008D3AB5">
        <w:rPr>
          <w:rFonts w:ascii="Arial" w:hAnsi="Arial" w:cs="Arial"/>
          <w:sz w:val="28"/>
          <w:szCs w:val="28"/>
        </w:rPr>
        <w:t xml:space="preserve"> </w:t>
      </w:r>
      <w:r w:rsidR="00B66F91" w:rsidRPr="008D3AB5">
        <w:rPr>
          <w:rFonts w:ascii="Arial" w:hAnsi="Arial" w:cs="Arial"/>
          <w:sz w:val="28"/>
          <w:szCs w:val="28"/>
        </w:rPr>
        <w:t>und global</w:t>
      </w:r>
      <w:r w:rsidR="007C2FED" w:rsidRPr="008D3AB5">
        <w:rPr>
          <w:rFonts w:ascii="Arial" w:hAnsi="Arial" w:cs="Arial"/>
          <w:sz w:val="28"/>
          <w:szCs w:val="28"/>
        </w:rPr>
        <w:t>politischen Karrieren, Irrungen und K</w:t>
      </w:r>
      <w:r w:rsidR="00616AB3" w:rsidRPr="008D3AB5">
        <w:rPr>
          <w:rFonts w:ascii="Arial" w:hAnsi="Arial" w:cs="Arial"/>
          <w:sz w:val="28"/>
          <w:szCs w:val="28"/>
        </w:rPr>
        <w:t>(r)</w:t>
      </w:r>
      <w:r w:rsidR="007C2FED" w:rsidRPr="008D3AB5">
        <w:rPr>
          <w:rFonts w:ascii="Arial" w:hAnsi="Arial" w:cs="Arial"/>
          <w:sz w:val="28"/>
          <w:szCs w:val="28"/>
        </w:rPr>
        <w:t>ämpfe durchgemac</w:t>
      </w:r>
      <w:r w:rsidR="001A392E" w:rsidRPr="008D3AB5">
        <w:rPr>
          <w:rFonts w:ascii="Arial" w:hAnsi="Arial" w:cs="Arial"/>
          <w:sz w:val="28"/>
          <w:szCs w:val="28"/>
        </w:rPr>
        <w:t xml:space="preserve">ht hat, wenn er jetzt </w:t>
      </w:r>
      <w:r w:rsidR="007C2FED" w:rsidRPr="008D3AB5">
        <w:rPr>
          <w:rFonts w:ascii="Arial" w:hAnsi="Arial" w:cs="Arial"/>
          <w:sz w:val="28"/>
          <w:szCs w:val="28"/>
        </w:rPr>
        <w:t xml:space="preserve">sagt: </w:t>
      </w:r>
    </w:p>
    <w:p w14:paraId="4589571E" w14:textId="77777777" w:rsidR="00F13690" w:rsidRDefault="005437E6" w:rsidP="00F13690">
      <w:pPr>
        <w:spacing w:before="120" w:after="120" w:line="276" w:lineRule="auto"/>
        <w:rPr>
          <w:rFonts w:ascii="Arial" w:hAnsi="Arial" w:cs="Arial"/>
          <w:i/>
          <w:sz w:val="28"/>
          <w:szCs w:val="28"/>
        </w:rPr>
      </w:pPr>
      <w:r w:rsidRPr="008D3AB5">
        <w:rPr>
          <w:rFonts w:ascii="Arial" w:hAnsi="Arial" w:cs="Arial"/>
          <w:i/>
          <w:sz w:val="28"/>
          <w:szCs w:val="28"/>
        </w:rPr>
        <w:t xml:space="preserve">„Wir müssen beginnen, Glück </w:t>
      </w:r>
      <w:r w:rsidR="001A392E" w:rsidRPr="008D3AB5">
        <w:rPr>
          <w:rFonts w:ascii="Arial" w:hAnsi="Arial" w:cs="Arial"/>
          <w:i/>
          <w:sz w:val="28"/>
          <w:szCs w:val="28"/>
        </w:rPr>
        <w:t xml:space="preserve">und </w:t>
      </w:r>
      <w:r w:rsidR="007C2FED" w:rsidRPr="008D3AB5">
        <w:rPr>
          <w:rFonts w:ascii="Arial" w:hAnsi="Arial" w:cs="Arial"/>
          <w:i/>
          <w:sz w:val="28"/>
          <w:szCs w:val="28"/>
        </w:rPr>
        <w:t>unser Wohlstandsverständnis</w:t>
      </w:r>
      <w:r w:rsidR="009C49EB" w:rsidRPr="008D3AB5">
        <w:rPr>
          <w:rFonts w:ascii="Arial" w:hAnsi="Arial" w:cs="Arial"/>
          <w:i/>
          <w:sz w:val="28"/>
          <w:szCs w:val="28"/>
        </w:rPr>
        <w:t xml:space="preserve"> </w:t>
      </w:r>
      <w:r w:rsidR="007C2FED" w:rsidRPr="008D3AB5">
        <w:rPr>
          <w:rFonts w:ascii="Arial" w:hAnsi="Arial" w:cs="Arial"/>
          <w:i/>
          <w:sz w:val="28"/>
          <w:szCs w:val="28"/>
        </w:rPr>
        <w:t>von anderen Dingen als von wirtschaftlichem Wachstum, von der Steigerung des BSP, abhängig zu machen. Gelingendes Leben ist viel mehr.“</w:t>
      </w:r>
    </w:p>
    <w:p w14:paraId="40E006D8" w14:textId="77777777" w:rsidR="00F13690" w:rsidRDefault="00F13690" w:rsidP="00F13690">
      <w:pPr>
        <w:spacing w:before="120" w:after="120" w:line="276" w:lineRule="auto"/>
        <w:rPr>
          <w:rFonts w:ascii="Arial" w:hAnsi="Arial" w:cs="Arial"/>
          <w:i/>
          <w:sz w:val="28"/>
          <w:szCs w:val="28"/>
        </w:rPr>
      </w:pPr>
    </w:p>
    <w:p w14:paraId="6D736A5A" w14:textId="77777777" w:rsidR="00F13690" w:rsidRDefault="00F13690" w:rsidP="00F13690">
      <w:pPr>
        <w:spacing w:before="120" w:after="120" w:line="276" w:lineRule="auto"/>
        <w:rPr>
          <w:rFonts w:ascii="Arial" w:hAnsi="Arial" w:cs="Arial"/>
          <w:b/>
          <w:sz w:val="28"/>
          <w:szCs w:val="28"/>
        </w:rPr>
      </w:pPr>
      <w:r>
        <w:rPr>
          <w:rFonts w:ascii="Arial" w:hAnsi="Arial" w:cs="Arial"/>
          <w:b/>
          <w:sz w:val="28"/>
          <w:szCs w:val="28"/>
        </w:rPr>
        <w:t xml:space="preserve">                                                </w:t>
      </w:r>
    </w:p>
    <w:p w14:paraId="7FC3EF62" w14:textId="77777777" w:rsidR="00FC36A4" w:rsidRDefault="00F13690" w:rsidP="005E2007">
      <w:pPr>
        <w:spacing w:before="120" w:after="120" w:line="276" w:lineRule="auto"/>
        <w:rPr>
          <w:rFonts w:ascii="Arial" w:hAnsi="Arial" w:cs="Arial"/>
          <w:b/>
          <w:sz w:val="28"/>
          <w:szCs w:val="28"/>
        </w:rPr>
      </w:pPr>
      <w:r>
        <w:rPr>
          <w:rFonts w:ascii="Arial" w:hAnsi="Arial" w:cs="Arial"/>
          <w:b/>
          <w:sz w:val="28"/>
          <w:szCs w:val="28"/>
        </w:rPr>
        <w:t xml:space="preserve">                 </w:t>
      </w:r>
      <w:r w:rsidR="00FC36A4">
        <w:rPr>
          <w:rFonts w:ascii="Arial" w:hAnsi="Arial" w:cs="Arial"/>
          <w:b/>
          <w:sz w:val="28"/>
          <w:szCs w:val="28"/>
        </w:rPr>
        <w:t xml:space="preserve">                               </w:t>
      </w:r>
    </w:p>
    <w:p w14:paraId="1AC38A00" w14:textId="77777777" w:rsidR="00FC36A4" w:rsidRDefault="00FC36A4">
      <w:pPr>
        <w:rPr>
          <w:rFonts w:ascii="Arial" w:hAnsi="Arial" w:cs="Arial"/>
          <w:b/>
          <w:sz w:val="28"/>
          <w:szCs w:val="28"/>
        </w:rPr>
      </w:pPr>
      <w:r>
        <w:rPr>
          <w:rFonts w:ascii="Arial" w:hAnsi="Arial" w:cs="Arial"/>
          <w:b/>
          <w:sz w:val="28"/>
          <w:szCs w:val="28"/>
        </w:rPr>
        <w:br w:type="page"/>
      </w:r>
    </w:p>
    <w:p w14:paraId="5A91DE2B" w14:textId="77777777" w:rsidR="00F13690" w:rsidRDefault="00F13690" w:rsidP="00FC36A4">
      <w:pPr>
        <w:spacing w:before="120" w:after="120" w:line="276" w:lineRule="auto"/>
        <w:jc w:val="center"/>
        <w:rPr>
          <w:rFonts w:ascii="Arial" w:hAnsi="Arial" w:cs="Arial"/>
          <w:b/>
          <w:sz w:val="32"/>
          <w:szCs w:val="32"/>
        </w:rPr>
      </w:pPr>
      <w:r>
        <w:rPr>
          <w:rFonts w:ascii="Arial" w:hAnsi="Arial" w:cs="Arial"/>
          <w:b/>
          <w:sz w:val="32"/>
          <w:szCs w:val="32"/>
        </w:rPr>
        <w:lastRenderedPageBreak/>
        <w:t>II.</w:t>
      </w:r>
    </w:p>
    <w:p w14:paraId="2904EBFE" w14:textId="77777777" w:rsidR="00F13690" w:rsidRPr="00F13690" w:rsidRDefault="00F13690" w:rsidP="005E2007">
      <w:pPr>
        <w:spacing w:before="120" w:after="120" w:line="276" w:lineRule="auto"/>
        <w:rPr>
          <w:rFonts w:ascii="Arial" w:hAnsi="Arial" w:cs="Arial"/>
          <w:b/>
          <w:sz w:val="32"/>
          <w:szCs w:val="32"/>
        </w:rPr>
      </w:pPr>
      <w:r>
        <w:rPr>
          <w:rFonts w:ascii="Arial" w:hAnsi="Arial" w:cs="Arial"/>
          <w:b/>
          <w:sz w:val="32"/>
          <w:szCs w:val="32"/>
        </w:rPr>
        <w:t xml:space="preserve">                    </w:t>
      </w:r>
      <w:r w:rsidR="00B66F91" w:rsidRPr="008D3AB5">
        <w:rPr>
          <w:rFonts w:ascii="Arial" w:hAnsi="Arial" w:cs="Arial"/>
          <w:b/>
          <w:sz w:val="28"/>
          <w:szCs w:val="28"/>
        </w:rPr>
        <w:t>Vor diesem H</w:t>
      </w:r>
      <w:r w:rsidR="001A392E" w:rsidRPr="008D3AB5">
        <w:rPr>
          <w:rFonts w:ascii="Arial" w:hAnsi="Arial" w:cs="Arial"/>
          <w:b/>
          <w:sz w:val="28"/>
          <w:szCs w:val="28"/>
        </w:rPr>
        <w:t xml:space="preserve">intergrund </w:t>
      </w:r>
      <w:r w:rsidR="00336EB7" w:rsidRPr="008D3AB5">
        <w:rPr>
          <w:rFonts w:ascii="Arial" w:hAnsi="Arial" w:cs="Arial"/>
          <w:b/>
          <w:sz w:val="28"/>
          <w:szCs w:val="28"/>
        </w:rPr>
        <w:t xml:space="preserve">richten wir </w:t>
      </w:r>
    </w:p>
    <w:p w14:paraId="3CDE36FB" w14:textId="77777777" w:rsidR="007C2FED" w:rsidRDefault="00F13690" w:rsidP="005E2007">
      <w:pPr>
        <w:spacing w:before="120" w:after="120" w:line="276" w:lineRule="auto"/>
        <w:rPr>
          <w:rFonts w:ascii="Arial" w:hAnsi="Arial" w:cs="Arial"/>
          <w:b/>
          <w:sz w:val="32"/>
          <w:szCs w:val="32"/>
        </w:rPr>
      </w:pPr>
      <w:r>
        <w:rPr>
          <w:rFonts w:ascii="Arial" w:hAnsi="Arial" w:cs="Arial"/>
          <w:b/>
          <w:sz w:val="32"/>
          <w:szCs w:val="32"/>
        </w:rPr>
        <w:t xml:space="preserve">         </w:t>
      </w:r>
      <w:r w:rsidR="00336EB7" w:rsidRPr="00F13690">
        <w:rPr>
          <w:rFonts w:ascii="Arial" w:hAnsi="Arial" w:cs="Arial"/>
          <w:b/>
          <w:sz w:val="32"/>
          <w:szCs w:val="32"/>
        </w:rPr>
        <w:t>5 Forderungen</w:t>
      </w:r>
      <w:r w:rsidRPr="00F13690">
        <w:rPr>
          <w:rFonts w:ascii="Arial" w:hAnsi="Arial" w:cs="Arial"/>
          <w:b/>
          <w:sz w:val="32"/>
          <w:szCs w:val="32"/>
        </w:rPr>
        <w:t xml:space="preserve"> an Staatsregierung und Landtag</w:t>
      </w:r>
      <w:r w:rsidR="007C2FED" w:rsidRPr="00F13690">
        <w:rPr>
          <w:rFonts w:ascii="Arial" w:hAnsi="Arial" w:cs="Arial"/>
          <w:b/>
          <w:sz w:val="32"/>
          <w:szCs w:val="32"/>
        </w:rPr>
        <w:t xml:space="preserve"> </w:t>
      </w:r>
    </w:p>
    <w:p w14:paraId="33F00E81" w14:textId="77777777" w:rsidR="006038EC" w:rsidRPr="00F13690" w:rsidRDefault="006038EC" w:rsidP="005E2007">
      <w:pPr>
        <w:spacing w:before="120" w:after="120" w:line="276" w:lineRule="auto"/>
        <w:rPr>
          <w:rFonts w:ascii="Arial" w:hAnsi="Arial" w:cs="Arial"/>
          <w:b/>
          <w:sz w:val="32"/>
          <w:szCs w:val="32"/>
        </w:rPr>
      </w:pPr>
    </w:p>
    <w:p w14:paraId="1B69441B" w14:textId="77777777" w:rsidR="005E2007" w:rsidRPr="008D3AB5" w:rsidRDefault="001A392E" w:rsidP="005E2007">
      <w:pPr>
        <w:pStyle w:val="Listenabsatz"/>
        <w:numPr>
          <w:ilvl w:val="0"/>
          <w:numId w:val="32"/>
        </w:numPr>
        <w:spacing w:before="120" w:after="120" w:line="276" w:lineRule="auto"/>
        <w:ind w:left="357" w:hanging="357"/>
        <w:contextualSpacing w:val="0"/>
        <w:rPr>
          <w:rFonts w:ascii="Arial" w:hAnsi="Arial" w:cs="Arial"/>
          <w:b/>
          <w:sz w:val="28"/>
          <w:szCs w:val="28"/>
        </w:rPr>
      </w:pPr>
      <w:r w:rsidRPr="008D3AB5">
        <w:rPr>
          <w:rFonts w:ascii="Arial" w:hAnsi="Arial" w:cs="Arial"/>
          <w:b/>
          <w:sz w:val="28"/>
          <w:szCs w:val="28"/>
        </w:rPr>
        <w:t>Leitbilddiskussion Hand in Hand mit Flächensparen!</w:t>
      </w:r>
    </w:p>
    <w:p w14:paraId="30668019" w14:textId="77777777" w:rsidR="001769E6" w:rsidRDefault="00B316A4" w:rsidP="001717CE">
      <w:pPr>
        <w:pStyle w:val="Listenabsatz"/>
        <w:spacing w:before="120" w:after="120" w:line="276" w:lineRule="auto"/>
        <w:ind w:left="357"/>
        <w:contextualSpacing w:val="0"/>
        <w:rPr>
          <w:rFonts w:ascii="Arial" w:hAnsi="Arial" w:cs="Arial"/>
          <w:b/>
          <w:sz w:val="28"/>
          <w:szCs w:val="28"/>
        </w:rPr>
      </w:pPr>
      <w:r w:rsidRPr="008D3AB5">
        <w:rPr>
          <w:rFonts w:ascii="Arial" w:hAnsi="Arial" w:cs="Arial"/>
          <w:b/>
          <w:sz w:val="28"/>
          <w:szCs w:val="28"/>
        </w:rPr>
        <w:t>Die Einführung der 5 ha</w:t>
      </w:r>
      <w:r w:rsidR="001717CE" w:rsidRPr="008D3AB5">
        <w:rPr>
          <w:rFonts w:ascii="Arial" w:hAnsi="Arial" w:cs="Arial"/>
          <w:b/>
          <w:sz w:val="28"/>
          <w:szCs w:val="28"/>
        </w:rPr>
        <w:t>-</w:t>
      </w:r>
      <w:r w:rsidR="00BD5B83" w:rsidRPr="008D3AB5">
        <w:rPr>
          <w:rFonts w:ascii="Arial" w:hAnsi="Arial" w:cs="Arial"/>
          <w:b/>
          <w:sz w:val="28"/>
          <w:szCs w:val="28"/>
        </w:rPr>
        <w:t>Regelung,</w:t>
      </w:r>
      <w:r w:rsidR="001A392E" w:rsidRPr="008D3AB5">
        <w:rPr>
          <w:rFonts w:ascii="Arial" w:hAnsi="Arial" w:cs="Arial"/>
          <w:b/>
          <w:sz w:val="28"/>
          <w:szCs w:val="28"/>
        </w:rPr>
        <w:t xml:space="preserve"> </w:t>
      </w:r>
      <w:r w:rsidR="00BD5B83" w:rsidRPr="008D3AB5">
        <w:rPr>
          <w:rFonts w:ascii="Arial" w:hAnsi="Arial" w:cs="Arial"/>
          <w:b/>
          <w:sz w:val="28"/>
          <w:szCs w:val="28"/>
        </w:rPr>
        <w:t>gleich ob verbindlic</w:t>
      </w:r>
      <w:r w:rsidRPr="008D3AB5">
        <w:rPr>
          <w:rFonts w:ascii="Arial" w:hAnsi="Arial" w:cs="Arial"/>
          <w:b/>
          <w:sz w:val="28"/>
          <w:szCs w:val="28"/>
        </w:rPr>
        <w:t>h oder nicht,</w:t>
      </w:r>
      <w:r w:rsidR="00BD5B83" w:rsidRPr="008D3AB5">
        <w:rPr>
          <w:rFonts w:ascii="Arial" w:hAnsi="Arial" w:cs="Arial"/>
          <w:b/>
          <w:sz w:val="28"/>
          <w:szCs w:val="28"/>
        </w:rPr>
        <w:t xml:space="preserve"> muss mit</w:t>
      </w:r>
      <w:r w:rsidRPr="008D3AB5">
        <w:rPr>
          <w:rFonts w:ascii="Arial" w:hAnsi="Arial" w:cs="Arial"/>
          <w:b/>
          <w:sz w:val="28"/>
          <w:szCs w:val="28"/>
        </w:rPr>
        <w:t xml:space="preserve"> einer Diskussion über Lebensqualität und </w:t>
      </w:r>
      <w:r w:rsidR="00BD5B83" w:rsidRPr="008D3AB5">
        <w:rPr>
          <w:rFonts w:ascii="Arial" w:hAnsi="Arial" w:cs="Arial"/>
          <w:b/>
          <w:sz w:val="28"/>
          <w:szCs w:val="28"/>
        </w:rPr>
        <w:t xml:space="preserve">Zukunftsvisionen auf Landes - bis hin zur Kommunalebene verbunden sein. </w:t>
      </w:r>
    </w:p>
    <w:p w14:paraId="674D1313" w14:textId="77777777" w:rsidR="005E2007" w:rsidRPr="008D3AB5" w:rsidRDefault="00BD1297" w:rsidP="001717CE">
      <w:pPr>
        <w:pStyle w:val="Listenabsatz"/>
        <w:spacing w:before="120" w:after="120" w:line="276" w:lineRule="auto"/>
        <w:ind w:left="357"/>
        <w:contextualSpacing w:val="0"/>
        <w:rPr>
          <w:rFonts w:ascii="Arial" w:hAnsi="Arial" w:cs="Arial"/>
          <w:sz w:val="28"/>
          <w:szCs w:val="28"/>
        </w:rPr>
      </w:pPr>
      <w:r>
        <w:rPr>
          <w:rFonts w:ascii="Arial" w:hAnsi="Arial" w:cs="Arial"/>
          <w:sz w:val="28"/>
          <w:szCs w:val="28"/>
        </w:rPr>
        <w:t>Flächensparen macht mehr Sinn und Befriedigung,</w:t>
      </w:r>
      <w:r w:rsidR="00FC36A4">
        <w:rPr>
          <w:rFonts w:ascii="Arial" w:hAnsi="Arial" w:cs="Arial"/>
          <w:sz w:val="28"/>
          <w:szCs w:val="28"/>
        </w:rPr>
        <w:t xml:space="preserve"> </w:t>
      </w:r>
      <w:r>
        <w:rPr>
          <w:rFonts w:ascii="Arial" w:hAnsi="Arial" w:cs="Arial"/>
          <w:sz w:val="28"/>
          <w:szCs w:val="28"/>
        </w:rPr>
        <w:t>wenn man wei</w:t>
      </w:r>
      <w:r w:rsidR="00FC36A4">
        <w:rPr>
          <w:rFonts w:ascii="Arial" w:hAnsi="Arial" w:cs="Arial"/>
          <w:sz w:val="28"/>
          <w:szCs w:val="28"/>
        </w:rPr>
        <w:t>ß</w:t>
      </w:r>
      <w:r>
        <w:rPr>
          <w:rFonts w:ascii="Arial" w:hAnsi="Arial" w:cs="Arial"/>
          <w:sz w:val="28"/>
          <w:szCs w:val="28"/>
        </w:rPr>
        <w:t xml:space="preserve">, wofür und </w:t>
      </w:r>
      <w:r w:rsidR="009D62A0">
        <w:rPr>
          <w:rFonts w:ascii="Arial" w:hAnsi="Arial" w:cs="Arial"/>
          <w:sz w:val="28"/>
          <w:szCs w:val="28"/>
        </w:rPr>
        <w:t xml:space="preserve">vor allem </w:t>
      </w:r>
      <w:r>
        <w:rPr>
          <w:rFonts w:ascii="Arial" w:hAnsi="Arial" w:cs="Arial"/>
          <w:sz w:val="28"/>
          <w:szCs w:val="28"/>
        </w:rPr>
        <w:t xml:space="preserve">wohin die gemeinsame Entwicklung gehen und woran man sich dabei orientieren soll. </w:t>
      </w:r>
      <w:r w:rsidR="00BD5B83" w:rsidRPr="008D3AB5">
        <w:rPr>
          <w:rFonts w:ascii="Arial" w:hAnsi="Arial" w:cs="Arial"/>
          <w:sz w:val="28"/>
          <w:szCs w:val="28"/>
        </w:rPr>
        <w:t>Die partizipative Erarbeitung von L</w:t>
      </w:r>
      <w:r w:rsidR="001A392E" w:rsidRPr="008D3AB5">
        <w:rPr>
          <w:rFonts w:ascii="Arial" w:hAnsi="Arial" w:cs="Arial"/>
          <w:sz w:val="28"/>
          <w:szCs w:val="28"/>
        </w:rPr>
        <w:t>eitbildern sollte zu einem „Mu</w:t>
      </w:r>
      <w:r w:rsidR="009C49EB" w:rsidRPr="008D3AB5">
        <w:rPr>
          <w:rFonts w:ascii="Arial" w:hAnsi="Arial" w:cs="Arial"/>
          <w:sz w:val="28"/>
          <w:szCs w:val="28"/>
        </w:rPr>
        <w:t>ss</w:t>
      </w:r>
      <w:r w:rsidR="00BD5B83" w:rsidRPr="008D3AB5">
        <w:rPr>
          <w:rFonts w:ascii="Arial" w:hAnsi="Arial" w:cs="Arial"/>
          <w:sz w:val="28"/>
          <w:szCs w:val="28"/>
        </w:rPr>
        <w:t xml:space="preserve">“ jeder bayerischen Kommune werden. Leitbilder verschaffen Orientierung und wirken als Leitplanken bei schwierigen Entscheidungen über Flächen - und Standortentscheidungen. </w:t>
      </w:r>
      <w:r w:rsidR="002F7BCE" w:rsidRPr="008D3AB5">
        <w:rPr>
          <w:rFonts w:ascii="Arial" w:hAnsi="Arial" w:cs="Arial"/>
          <w:sz w:val="28"/>
          <w:szCs w:val="28"/>
        </w:rPr>
        <w:t xml:space="preserve">Sie geben Sicherheit auch für Investoren und Wirtschaftstreibende. </w:t>
      </w:r>
      <w:r w:rsidR="00BD5B83" w:rsidRPr="008D3AB5">
        <w:rPr>
          <w:rFonts w:ascii="Arial" w:hAnsi="Arial" w:cs="Arial"/>
          <w:sz w:val="28"/>
          <w:szCs w:val="28"/>
        </w:rPr>
        <w:t xml:space="preserve">Denn es geht ja nicht nur um die quantitative Dimension der Flächeninanspruchnahme, sondern </w:t>
      </w:r>
      <w:r w:rsidR="002F7BCE" w:rsidRPr="008D3AB5">
        <w:rPr>
          <w:rFonts w:ascii="Arial" w:hAnsi="Arial" w:cs="Arial"/>
          <w:sz w:val="28"/>
          <w:szCs w:val="28"/>
        </w:rPr>
        <w:t xml:space="preserve">immer </w:t>
      </w:r>
      <w:r w:rsidR="00BD5B83" w:rsidRPr="008D3AB5">
        <w:rPr>
          <w:rFonts w:ascii="Arial" w:hAnsi="Arial" w:cs="Arial"/>
          <w:sz w:val="28"/>
          <w:szCs w:val="28"/>
        </w:rPr>
        <w:t>auch um die Qualität (ästhetisch</w:t>
      </w:r>
      <w:r w:rsidR="00EA3CD7">
        <w:rPr>
          <w:rFonts w:ascii="Arial" w:hAnsi="Arial" w:cs="Arial"/>
          <w:sz w:val="28"/>
          <w:szCs w:val="28"/>
        </w:rPr>
        <w:t>e</w:t>
      </w:r>
      <w:r w:rsidR="00BD5B83" w:rsidRPr="008D3AB5">
        <w:rPr>
          <w:rFonts w:ascii="Arial" w:hAnsi="Arial" w:cs="Arial"/>
          <w:sz w:val="28"/>
          <w:szCs w:val="28"/>
        </w:rPr>
        <w:t>, ökologisch</w:t>
      </w:r>
      <w:r w:rsidR="00EA3CD7">
        <w:rPr>
          <w:rFonts w:ascii="Arial" w:hAnsi="Arial" w:cs="Arial"/>
          <w:sz w:val="28"/>
          <w:szCs w:val="28"/>
        </w:rPr>
        <w:t>e</w:t>
      </w:r>
      <w:r w:rsidR="00BD5B83" w:rsidRPr="008D3AB5">
        <w:rPr>
          <w:rFonts w:ascii="Arial" w:hAnsi="Arial" w:cs="Arial"/>
          <w:sz w:val="28"/>
          <w:szCs w:val="28"/>
        </w:rPr>
        <w:t>, landwirtschaftlich</w:t>
      </w:r>
      <w:r w:rsidR="00EA3CD7">
        <w:rPr>
          <w:rFonts w:ascii="Arial" w:hAnsi="Arial" w:cs="Arial"/>
          <w:sz w:val="28"/>
          <w:szCs w:val="28"/>
        </w:rPr>
        <w:t>e</w:t>
      </w:r>
      <w:r w:rsidR="00BD5B83" w:rsidRPr="008D3AB5">
        <w:rPr>
          <w:rFonts w:ascii="Arial" w:hAnsi="Arial" w:cs="Arial"/>
          <w:sz w:val="28"/>
          <w:szCs w:val="28"/>
        </w:rPr>
        <w:t xml:space="preserve">, kulturelle, </w:t>
      </w:r>
      <w:r w:rsidR="002F7BCE" w:rsidRPr="008D3AB5">
        <w:rPr>
          <w:rFonts w:ascii="Arial" w:hAnsi="Arial" w:cs="Arial"/>
          <w:sz w:val="28"/>
          <w:szCs w:val="28"/>
        </w:rPr>
        <w:t>gesundheitlic</w:t>
      </w:r>
      <w:r w:rsidR="00BD5B83" w:rsidRPr="008D3AB5">
        <w:rPr>
          <w:rFonts w:ascii="Arial" w:hAnsi="Arial" w:cs="Arial"/>
          <w:sz w:val="28"/>
          <w:szCs w:val="28"/>
        </w:rPr>
        <w:t>he, seelische und Heimataspekte etc</w:t>
      </w:r>
      <w:r w:rsidR="009C49EB" w:rsidRPr="008D3AB5">
        <w:rPr>
          <w:rFonts w:ascii="Arial" w:hAnsi="Arial" w:cs="Arial"/>
          <w:sz w:val="28"/>
          <w:szCs w:val="28"/>
        </w:rPr>
        <w:t>.</w:t>
      </w:r>
      <w:r w:rsidR="00BD5B83" w:rsidRPr="008D3AB5">
        <w:rPr>
          <w:rFonts w:ascii="Arial" w:hAnsi="Arial" w:cs="Arial"/>
          <w:sz w:val="28"/>
          <w:szCs w:val="28"/>
        </w:rPr>
        <w:t>)</w:t>
      </w:r>
      <w:r w:rsidR="00FC36A4" w:rsidRPr="00FC36A4">
        <w:rPr>
          <w:rFonts w:ascii="Arial" w:hAnsi="Arial" w:cs="Arial"/>
          <w:sz w:val="28"/>
          <w:szCs w:val="28"/>
        </w:rPr>
        <w:t>.</w:t>
      </w:r>
    </w:p>
    <w:p w14:paraId="12E1B17F" w14:textId="77777777" w:rsidR="005E2007" w:rsidRPr="008D3AB5" w:rsidRDefault="00BD5B83" w:rsidP="005E2007">
      <w:pPr>
        <w:pStyle w:val="Listenabsatz"/>
        <w:spacing w:before="120" w:after="120" w:line="276" w:lineRule="auto"/>
        <w:ind w:left="357"/>
        <w:contextualSpacing w:val="0"/>
        <w:rPr>
          <w:rFonts w:ascii="Arial" w:hAnsi="Arial" w:cs="Arial"/>
          <w:i/>
          <w:sz w:val="28"/>
          <w:szCs w:val="28"/>
        </w:rPr>
      </w:pPr>
      <w:r w:rsidRPr="008D3AB5">
        <w:rPr>
          <w:rFonts w:ascii="Arial" w:hAnsi="Arial" w:cs="Arial"/>
          <w:sz w:val="28"/>
          <w:szCs w:val="28"/>
        </w:rPr>
        <w:t xml:space="preserve">Die überragende Bedeutung unversehrter Grünflächen und freier Landschaften </w:t>
      </w:r>
      <w:r w:rsidR="002F7BCE" w:rsidRPr="008D3AB5">
        <w:rPr>
          <w:rFonts w:ascii="Arial" w:hAnsi="Arial" w:cs="Arial"/>
          <w:sz w:val="28"/>
          <w:szCs w:val="28"/>
        </w:rPr>
        <w:t>ist gerade in Corona</w:t>
      </w:r>
      <w:r w:rsidR="00F61394" w:rsidRPr="008D3AB5">
        <w:rPr>
          <w:rFonts w:ascii="Arial" w:hAnsi="Arial" w:cs="Arial"/>
          <w:sz w:val="28"/>
          <w:szCs w:val="28"/>
        </w:rPr>
        <w:t>-</w:t>
      </w:r>
      <w:r w:rsidR="002F7BCE" w:rsidRPr="008D3AB5">
        <w:rPr>
          <w:rFonts w:ascii="Arial" w:hAnsi="Arial" w:cs="Arial"/>
          <w:sz w:val="28"/>
          <w:szCs w:val="28"/>
        </w:rPr>
        <w:t xml:space="preserve">Zeiten insbesondere den </w:t>
      </w:r>
      <w:r w:rsidR="009C49EB" w:rsidRPr="008D3AB5">
        <w:rPr>
          <w:rFonts w:ascii="Arial" w:hAnsi="Arial" w:cs="Arial"/>
          <w:sz w:val="28"/>
          <w:szCs w:val="28"/>
        </w:rPr>
        <w:t xml:space="preserve">Großstädtern </w:t>
      </w:r>
      <w:r w:rsidR="002F7BCE" w:rsidRPr="008D3AB5">
        <w:rPr>
          <w:rFonts w:ascii="Arial" w:hAnsi="Arial" w:cs="Arial"/>
          <w:sz w:val="28"/>
          <w:szCs w:val="28"/>
        </w:rPr>
        <w:t xml:space="preserve">deutlich geworden. Es ist </w:t>
      </w:r>
      <w:r w:rsidR="001A392E" w:rsidRPr="008D3AB5">
        <w:rPr>
          <w:rFonts w:ascii="Arial" w:hAnsi="Arial" w:cs="Arial"/>
          <w:sz w:val="28"/>
          <w:szCs w:val="28"/>
        </w:rPr>
        <w:t xml:space="preserve">dann </w:t>
      </w:r>
      <w:r w:rsidR="002F7BCE" w:rsidRPr="008D3AB5">
        <w:rPr>
          <w:rFonts w:ascii="Arial" w:hAnsi="Arial" w:cs="Arial"/>
          <w:sz w:val="28"/>
          <w:szCs w:val="28"/>
        </w:rPr>
        <w:t>schon reichlich schizophren, wenn Münchner Tageszeitungen an Ostern den Münchnern genau jene noch landwirtschaftlich und gärtnerisch genutzte</w:t>
      </w:r>
      <w:r w:rsidR="003433CF" w:rsidRPr="008D3AB5">
        <w:rPr>
          <w:rFonts w:ascii="Arial" w:hAnsi="Arial" w:cs="Arial"/>
          <w:sz w:val="28"/>
          <w:szCs w:val="28"/>
        </w:rPr>
        <w:t>n</w:t>
      </w:r>
      <w:r w:rsidR="002F7BCE" w:rsidRPr="008D3AB5">
        <w:rPr>
          <w:rFonts w:ascii="Arial" w:hAnsi="Arial" w:cs="Arial"/>
          <w:sz w:val="28"/>
          <w:szCs w:val="28"/>
        </w:rPr>
        <w:t xml:space="preserve"> </w:t>
      </w:r>
      <w:r w:rsidR="00FD0886">
        <w:rPr>
          <w:rFonts w:ascii="Arial" w:hAnsi="Arial" w:cs="Arial"/>
          <w:sz w:val="28"/>
          <w:szCs w:val="28"/>
        </w:rPr>
        <w:t xml:space="preserve">freien </w:t>
      </w:r>
      <w:r w:rsidR="000755BB" w:rsidRPr="008D3AB5">
        <w:rPr>
          <w:rFonts w:ascii="Arial" w:hAnsi="Arial" w:cs="Arial"/>
          <w:sz w:val="28"/>
          <w:szCs w:val="28"/>
        </w:rPr>
        <w:t>Flächen zur Naherholung</w:t>
      </w:r>
      <w:r w:rsidR="002F7BCE" w:rsidRPr="008D3AB5">
        <w:rPr>
          <w:rFonts w:ascii="Arial" w:hAnsi="Arial" w:cs="Arial"/>
          <w:sz w:val="28"/>
          <w:szCs w:val="28"/>
        </w:rPr>
        <w:t xml:space="preserve"> anpreisen, die demnächst </w:t>
      </w:r>
      <w:r w:rsidR="005A04ED" w:rsidRPr="008D3AB5">
        <w:rPr>
          <w:rFonts w:ascii="Arial" w:hAnsi="Arial" w:cs="Arial"/>
          <w:sz w:val="28"/>
          <w:szCs w:val="28"/>
        </w:rPr>
        <w:t xml:space="preserve">großflächig </w:t>
      </w:r>
      <w:r w:rsidR="00FD0886">
        <w:rPr>
          <w:rFonts w:ascii="Arial" w:hAnsi="Arial" w:cs="Arial"/>
          <w:sz w:val="28"/>
          <w:szCs w:val="28"/>
        </w:rPr>
        <w:t>von der Stadt München zug</w:t>
      </w:r>
      <w:r w:rsidR="002F7BCE" w:rsidRPr="008D3AB5">
        <w:rPr>
          <w:rFonts w:ascii="Arial" w:hAnsi="Arial" w:cs="Arial"/>
          <w:sz w:val="28"/>
          <w:szCs w:val="28"/>
        </w:rPr>
        <w:t xml:space="preserve">ebaut </w:t>
      </w:r>
      <w:r w:rsidR="00EA3CD7">
        <w:rPr>
          <w:rFonts w:ascii="Arial" w:hAnsi="Arial" w:cs="Arial"/>
          <w:sz w:val="28"/>
          <w:szCs w:val="28"/>
        </w:rPr>
        <w:t xml:space="preserve"> </w:t>
      </w:r>
      <w:r w:rsidR="002F7BCE" w:rsidRPr="008D3AB5">
        <w:rPr>
          <w:rFonts w:ascii="Arial" w:hAnsi="Arial" w:cs="Arial"/>
          <w:sz w:val="28"/>
          <w:szCs w:val="28"/>
        </w:rPr>
        <w:t>werden sollen. Hier zeigt sich das Dilemma der Stadtentwicklung drastisch klar: Was ist gleichwertig? Wohnungen bauen, Landwirte</w:t>
      </w:r>
      <w:r w:rsidR="001A392E" w:rsidRPr="008D3AB5">
        <w:rPr>
          <w:rFonts w:ascii="Arial" w:hAnsi="Arial" w:cs="Arial"/>
          <w:sz w:val="28"/>
          <w:szCs w:val="28"/>
        </w:rPr>
        <w:t xml:space="preserve"> zum Verkauf zwingen und Freiräume zubauen oder Grünzonen </w:t>
      </w:r>
      <w:r w:rsidR="002F7BCE" w:rsidRPr="008D3AB5">
        <w:rPr>
          <w:rFonts w:ascii="Arial" w:hAnsi="Arial" w:cs="Arial"/>
          <w:sz w:val="28"/>
          <w:szCs w:val="28"/>
        </w:rPr>
        <w:t>und offene Kulturlandschaften erhalten, so wie es der „Masterplan Stadtnatur“ der Bundesregierung vorsieht:</w:t>
      </w:r>
      <w:r w:rsidR="005A04ED" w:rsidRPr="008D3AB5">
        <w:rPr>
          <w:rFonts w:ascii="Arial" w:hAnsi="Arial" w:cs="Arial"/>
          <w:sz w:val="28"/>
          <w:szCs w:val="28"/>
        </w:rPr>
        <w:t xml:space="preserve"> </w:t>
      </w:r>
      <w:r w:rsidR="002F7BCE" w:rsidRPr="008D3AB5">
        <w:rPr>
          <w:rFonts w:ascii="Arial" w:hAnsi="Arial" w:cs="Arial"/>
          <w:i/>
          <w:sz w:val="28"/>
          <w:szCs w:val="28"/>
        </w:rPr>
        <w:t xml:space="preserve">„Wir wollen mehr Natur in Stadtparks, Sportstätten, Friedhöfen, privaten Gärten, urbanen Wäldern, an Gewässern, an Gebäuden, </w:t>
      </w:r>
      <w:r w:rsidR="002F7BCE" w:rsidRPr="00EA3CD7">
        <w:rPr>
          <w:rFonts w:ascii="Arial" w:hAnsi="Arial" w:cs="Arial"/>
          <w:b/>
          <w:i/>
          <w:sz w:val="28"/>
          <w:szCs w:val="28"/>
        </w:rPr>
        <w:t xml:space="preserve">auf </w:t>
      </w:r>
      <w:r w:rsidR="00EA3CD7" w:rsidRPr="00EA3CD7">
        <w:rPr>
          <w:rFonts w:ascii="Arial" w:hAnsi="Arial" w:cs="Arial"/>
          <w:b/>
          <w:i/>
          <w:sz w:val="28"/>
          <w:szCs w:val="28"/>
        </w:rPr>
        <w:t xml:space="preserve"> </w:t>
      </w:r>
      <w:r w:rsidR="002F7BCE" w:rsidRPr="00EA3CD7">
        <w:rPr>
          <w:rFonts w:ascii="Arial" w:hAnsi="Arial" w:cs="Arial"/>
          <w:b/>
          <w:i/>
          <w:sz w:val="28"/>
          <w:szCs w:val="28"/>
        </w:rPr>
        <w:t>landwirtschaftlich genutzten Flächen in Städten</w:t>
      </w:r>
      <w:r w:rsidR="002F7BCE" w:rsidRPr="008D3AB5">
        <w:rPr>
          <w:rFonts w:ascii="Arial" w:hAnsi="Arial" w:cs="Arial"/>
          <w:b/>
          <w:i/>
          <w:sz w:val="28"/>
          <w:szCs w:val="28"/>
        </w:rPr>
        <w:t xml:space="preserve"> </w:t>
      </w:r>
      <w:r w:rsidR="002F7BCE" w:rsidRPr="008D3AB5">
        <w:rPr>
          <w:rFonts w:ascii="Arial" w:hAnsi="Arial" w:cs="Arial"/>
          <w:i/>
          <w:sz w:val="28"/>
          <w:szCs w:val="28"/>
        </w:rPr>
        <w:t>und auf Brachen mit Grün. Die Menschen sollen vor ihrer Haustür</w:t>
      </w:r>
      <w:r w:rsidR="00EA3CD7">
        <w:rPr>
          <w:rFonts w:ascii="Arial" w:hAnsi="Arial" w:cs="Arial"/>
          <w:i/>
          <w:sz w:val="28"/>
          <w:szCs w:val="28"/>
        </w:rPr>
        <w:t xml:space="preserve"> </w:t>
      </w:r>
      <w:r w:rsidR="002F7BCE" w:rsidRPr="008D3AB5">
        <w:rPr>
          <w:rFonts w:ascii="Arial" w:hAnsi="Arial" w:cs="Arial"/>
          <w:i/>
          <w:sz w:val="28"/>
          <w:szCs w:val="28"/>
        </w:rPr>
        <w:t xml:space="preserve"> die </w:t>
      </w:r>
      <w:r w:rsidR="002F7BCE" w:rsidRPr="008D3AB5">
        <w:rPr>
          <w:rFonts w:ascii="Arial" w:hAnsi="Arial" w:cs="Arial"/>
          <w:i/>
          <w:sz w:val="28"/>
          <w:szCs w:val="28"/>
        </w:rPr>
        <w:lastRenderedPageBreak/>
        <w:t>Schönheit und Leistungsfähigkeit unserer heimischen Tier- und Pflanzenwelt erfahren und genießen können</w:t>
      </w:r>
      <w:r w:rsidR="001848F3" w:rsidRPr="008D3AB5">
        <w:rPr>
          <w:rFonts w:ascii="Arial" w:hAnsi="Arial" w:cs="Arial"/>
          <w:i/>
          <w:sz w:val="28"/>
          <w:szCs w:val="28"/>
        </w:rPr>
        <w:t>.</w:t>
      </w:r>
      <w:r w:rsidR="002F7BCE" w:rsidRPr="008D3AB5">
        <w:rPr>
          <w:rFonts w:ascii="Arial" w:hAnsi="Arial" w:cs="Arial"/>
          <w:i/>
          <w:sz w:val="28"/>
          <w:szCs w:val="28"/>
        </w:rPr>
        <w:t>“</w:t>
      </w:r>
    </w:p>
    <w:p w14:paraId="776316B2" w14:textId="77777777" w:rsidR="00911A3B" w:rsidRPr="008D3AB5" w:rsidRDefault="00911A3B" w:rsidP="005E2007">
      <w:pPr>
        <w:pStyle w:val="Listenabsatz"/>
        <w:spacing w:before="120" w:after="120" w:line="276" w:lineRule="auto"/>
        <w:ind w:left="357"/>
        <w:contextualSpacing w:val="0"/>
        <w:rPr>
          <w:rFonts w:ascii="Arial" w:hAnsi="Arial" w:cs="Arial"/>
          <w:b/>
          <w:sz w:val="28"/>
          <w:szCs w:val="28"/>
        </w:rPr>
      </w:pPr>
      <w:r w:rsidRPr="008D3AB5">
        <w:rPr>
          <w:rFonts w:ascii="Arial" w:hAnsi="Arial" w:cs="Arial"/>
          <w:sz w:val="28"/>
          <w:szCs w:val="28"/>
        </w:rPr>
        <w:t>Und wie schaut es um unsere identi</w:t>
      </w:r>
      <w:r w:rsidR="003433CF" w:rsidRPr="008D3AB5">
        <w:rPr>
          <w:rFonts w:ascii="Arial" w:hAnsi="Arial" w:cs="Arial"/>
          <w:sz w:val="28"/>
          <w:szCs w:val="28"/>
        </w:rPr>
        <w:t>tätsstiftende und heimatstärkende</w:t>
      </w:r>
      <w:r w:rsidRPr="008D3AB5">
        <w:rPr>
          <w:rFonts w:ascii="Arial" w:hAnsi="Arial" w:cs="Arial"/>
          <w:sz w:val="28"/>
          <w:szCs w:val="28"/>
        </w:rPr>
        <w:t xml:space="preserve"> </w:t>
      </w:r>
      <w:r w:rsidRPr="008D3AB5">
        <w:rPr>
          <w:rFonts w:ascii="Arial" w:hAnsi="Arial" w:cs="Arial"/>
          <w:b/>
          <w:bCs/>
          <w:sz w:val="28"/>
          <w:szCs w:val="28"/>
        </w:rPr>
        <w:t>Kulturlandschaft</w:t>
      </w:r>
      <w:r w:rsidRPr="008D3AB5">
        <w:rPr>
          <w:rFonts w:ascii="Arial" w:hAnsi="Arial" w:cs="Arial"/>
          <w:sz w:val="28"/>
          <w:szCs w:val="28"/>
        </w:rPr>
        <w:t xml:space="preserve"> in Bayern aus? </w:t>
      </w:r>
      <w:r w:rsidR="003433CF" w:rsidRPr="008D3AB5">
        <w:rPr>
          <w:rFonts w:ascii="Arial" w:hAnsi="Arial" w:cs="Arial"/>
          <w:sz w:val="28"/>
          <w:szCs w:val="28"/>
        </w:rPr>
        <w:t>Wenn es um Wachstum</w:t>
      </w:r>
      <w:r w:rsidRPr="008D3AB5">
        <w:rPr>
          <w:rFonts w:ascii="Arial" w:hAnsi="Arial" w:cs="Arial"/>
          <w:sz w:val="28"/>
          <w:szCs w:val="28"/>
        </w:rPr>
        <w:t xml:space="preserve"> geht, sind Natur und Landschaft </w:t>
      </w:r>
      <w:r w:rsidR="003433CF" w:rsidRPr="008D3AB5">
        <w:rPr>
          <w:rFonts w:ascii="Arial" w:hAnsi="Arial" w:cs="Arial"/>
          <w:sz w:val="28"/>
          <w:szCs w:val="28"/>
        </w:rPr>
        <w:t xml:space="preserve">oft </w:t>
      </w:r>
      <w:r w:rsidRPr="008D3AB5">
        <w:rPr>
          <w:rFonts w:ascii="Arial" w:hAnsi="Arial" w:cs="Arial"/>
          <w:sz w:val="28"/>
          <w:szCs w:val="28"/>
        </w:rPr>
        <w:t xml:space="preserve">schnell vergessen. </w:t>
      </w:r>
      <w:r w:rsidR="003433CF" w:rsidRPr="008D3AB5">
        <w:rPr>
          <w:rFonts w:ascii="Arial" w:hAnsi="Arial" w:cs="Arial"/>
          <w:sz w:val="28"/>
          <w:szCs w:val="28"/>
        </w:rPr>
        <w:t xml:space="preserve">War es nicht </w:t>
      </w:r>
      <w:r w:rsidR="002B1C32" w:rsidRPr="008D3AB5">
        <w:rPr>
          <w:rFonts w:ascii="Arial" w:hAnsi="Arial" w:cs="Arial"/>
          <w:sz w:val="28"/>
          <w:szCs w:val="28"/>
        </w:rPr>
        <w:t>d</w:t>
      </w:r>
      <w:r w:rsidRPr="008D3AB5">
        <w:rPr>
          <w:rFonts w:ascii="Arial" w:hAnsi="Arial" w:cs="Arial"/>
          <w:sz w:val="28"/>
          <w:szCs w:val="28"/>
        </w:rPr>
        <w:t xml:space="preserve">as </w:t>
      </w:r>
      <w:r w:rsidR="002B1C32" w:rsidRPr="008D3AB5">
        <w:rPr>
          <w:rFonts w:ascii="Arial" w:hAnsi="Arial" w:cs="Arial"/>
          <w:sz w:val="28"/>
          <w:szCs w:val="28"/>
        </w:rPr>
        <w:t>Bewusstsein der Bevölkerung über den z</w:t>
      </w:r>
      <w:r w:rsidRPr="008D3AB5">
        <w:rPr>
          <w:rFonts w:ascii="Arial" w:hAnsi="Arial" w:cs="Arial"/>
          <w:sz w:val="28"/>
          <w:szCs w:val="28"/>
        </w:rPr>
        <w:t>unehmende</w:t>
      </w:r>
      <w:r w:rsidR="002B1C32" w:rsidRPr="008D3AB5">
        <w:rPr>
          <w:rFonts w:ascii="Arial" w:hAnsi="Arial" w:cs="Arial"/>
          <w:sz w:val="28"/>
          <w:szCs w:val="28"/>
        </w:rPr>
        <w:t>n</w:t>
      </w:r>
      <w:r w:rsidRPr="008D3AB5">
        <w:rPr>
          <w:rFonts w:ascii="Arial" w:hAnsi="Arial" w:cs="Arial"/>
          <w:sz w:val="28"/>
          <w:szCs w:val="28"/>
        </w:rPr>
        <w:t xml:space="preserve"> Verlust </w:t>
      </w:r>
      <w:r w:rsidR="002B1C32" w:rsidRPr="008D3AB5">
        <w:rPr>
          <w:rFonts w:ascii="Arial" w:hAnsi="Arial" w:cs="Arial"/>
          <w:sz w:val="28"/>
          <w:szCs w:val="28"/>
        </w:rPr>
        <w:t>an Kulturlandschaft</w:t>
      </w:r>
      <w:r w:rsidR="003433CF" w:rsidRPr="008D3AB5">
        <w:rPr>
          <w:rFonts w:ascii="Arial" w:hAnsi="Arial" w:cs="Arial"/>
          <w:sz w:val="28"/>
          <w:szCs w:val="28"/>
        </w:rPr>
        <w:t xml:space="preserve">, </w:t>
      </w:r>
      <w:r w:rsidR="002B1C32" w:rsidRPr="008D3AB5">
        <w:rPr>
          <w:rFonts w:ascii="Arial" w:hAnsi="Arial" w:cs="Arial"/>
          <w:sz w:val="28"/>
          <w:szCs w:val="28"/>
        </w:rPr>
        <w:t xml:space="preserve">das </w:t>
      </w:r>
      <w:r w:rsidR="003433CF" w:rsidRPr="008D3AB5">
        <w:rPr>
          <w:rFonts w:ascii="Arial" w:hAnsi="Arial" w:cs="Arial"/>
          <w:sz w:val="28"/>
          <w:szCs w:val="28"/>
        </w:rPr>
        <w:t xml:space="preserve">auch </w:t>
      </w:r>
      <w:r w:rsidR="002B1C32" w:rsidRPr="008D3AB5">
        <w:rPr>
          <w:rFonts w:ascii="Arial" w:hAnsi="Arial" w:cs="Arial"/>
          <w:sz w:val="28"/>
          <w:szCs w:val="28"/>
        </w:rPr>
        <w:t>zum Erfolg des Volksbege</w:t>
      </w:r>
      <w:r w:rsidR="008D7BF2" w:rsidRPr="008D3AB5">
        <w:rPr>
          <w:rFonts w:ascii="Arial" w:hAnsi="Arial" w:cs="Arial"/>
          <w:sz w:val="28"/>
          <w:szCs w:val="28"/>
        </w:rPr>
        <w:t>h</w:t>
      </w:r>
      <w:r w:rsidR="002B1C32" w:rsidRPr="008D3AB5">
        <w:rPr>
          <w:rFonts w:ascii="Arial" w:hAnsi="Arial" w:cs="Arial"/>
          <w:sz w:val="28"/>
          <w:szCs w:val="28"/>
        </w:rPr>
        <w:t>ren</w:t>
      </w:r>
      <w:r w:rsidR="008D7BF2" w:rsidRPr="008D3AB5">
        <w:rPr>
          <w:rFonts w:ascii="Arial" w:hAnsi="Arial" w:cs="Arial"/>
          <w:sz w:val="28"/>
          <w:szCs w:val="28"/>
        </w:rPr>
        <w:t>s</w:t>
      </w:r>
      <w:r w:rsidR="002B1C32" w:rsidRPr="008D3AB5">
        <w:rPr>
          <w:rFonts w:ascii="Arial" w:hAnsi="Arial" w:cs="Arial"/>
          <w:sz w:val="28"/>
          <w:szCs w:val="28"/>
        </w:rPr>
        <w:t xml:space="preserve"> beigetragen hat</w:t>
      </w:r>
      <w:r w:rsidR="00FD0886">
        <w:rPr>
          <w:rFonts w:ascii="Arial" w:hAnsi="Arial" w:cs="Arial"/>
          <w:sz w:val="28"/>
          <w:szCs w:val="28"/>
        </w:rPr>
        <w:t>.</w:t>
      </w:r>
      <w:r w:rsidRPr="008D3AB5">
        <w:rPr>
          <w:rFonts w:ascii="Arial" w:hAnsi="Arial" w:cs="Arial"/>
          <w:sz w:val="28"/>
          <w:szCs w:val="28"/>
        </w:rPr>
        <w:t xml:space="preserve"> Bereits 2015 </w:t>
      </w:r>
      <w:r w:rsidR="002B1C32" w:rsidRPr="008D3AB5">
        <w:rPr>
          <w:rFonts w:ascii="Arial" w:hAnsi="Arial" w:cs="Arial"/>
          <w:sz w:val="28"/>
          <w:szCs w:val="28"/>
        </w:rPr>
        <w:t xml:space="preserve">hat </w:t>
      </w:r>
      <w:r w:rsidRPr="008D3AB5">
        <w:rPr>
          <w:rFonts w:ascii="Arial" w:hAnsi="Arial" w:cs="Arial"/>
          <w:sz w:val="28"/>
          <w:szCs w:val="28"/>
        </w:rPr>
        <w:t xml:space="preserve"> McKinsey</w:t>
      </w:r>
      <w:r w:rsidR="000970B7" w:rsidRPr="008D3AB5">
        <w:rPr>
          <w:rFonts w:ascii="Arial" w:hAnsi="Arial" w:cs="Arial"/>
          <w:sz w:val="28"/>
          <w:szCs w:val="28"/>
        </w:rPr>
        <w:t xml:space="preserve"> „verlässliche rote Linien“ zum Schutz von identifikationsstiftenden Objekten</w:t>
      </w:r>
      <w:r w:rsidR="000755BB" w:rsidRPr="008D3AB5">
        <w:rPr>
          <w:rFonts w:ascii="Arial" w:hAnsi="Arial" w:cs="Arial"/>
          <w:sz w:val="28"/>
          <w:szCs w:val="28"/>
        </w:rPr>
        <w:t xml:space="preserve">, </w:t>
      </w:r>
      <w:r w:rsidR="005D10C8" w:rsidRPr="008D3AB5">
        <w:rPr>
          <w:rFonts w:ascii="Arial" w:hAnsi="Arial" w:cs="Arial"/>
          <w:sz w:val="28"/>
          <w:szCs w:val="28"/>
        </w:rPr>
        <w:t>O</w:t>
      </w:r>
      <w:r w:rsidR="000755BB" w:rsidRPr="008D3AB5">
        <w:rPr>
          <w:rFonts w:ascii="Arial" w:hAnsi="Arial" w:cs="Arial"/>
          <w:sz w:val="28"/>
          <w:szCs w:val="28"/>
        </w:rPr>
        <w:t>rts-</w:t>
      </w:r>
      <w:r w:rsidR="005D10C8" w:rsidRPr="008D3AB5">
        <w:rPr>
          <w:rFonts w:ascii="Arial" w:hAnsi="Arial" w:cs="Arial"/>
          <w:sz w:val="28"/>
          <w:szCs w:val="28"/>
        </w:rPr>
        <w:t xml:space="preserve"> </w:t>
      </w:r>
      <w:r w:rsidR="000755BB" w:rsidRPr="008D3AB5">
        <w:rPr>
          <w:rFonts w:ascii="Arial" w:hAnsi="Arial" w:cs="Arial"/>
          <w:sz w:val="28"/>
          <w:szCs w:val="28"/>
        </w:rPr>
        <w:t>und Landschaftsbilder</w:t>
      </w:r>
      <w:r w:rsidR="00F85F90" w:rsidRPr="008D3AB5">
        <w:rPr>
          <w:rFonts w:ascii="Arial" w:hAnsi="Arial" w:cs="Arial"/>
          <w:sz w:val="28"/>
          <w:szCs w:val="28"/>
        </w:rPr>
        <w:t>n</w:t>
      </w:r>
      <w:r w:rsidR="000755BB" w:rsidRPr="008D3AB5">
        <w:rPr>
          <w:rFonts w:ascii="Arial" w:hAnsi="Arial" w:cs="Arial"/>
          <w:sz w:val="28"/>
          <w:szCs w:val="28"/>
        </w:rPr>
        <w:t xml:space="preserve"> </w:t>
      </w:r>
      <w:r w:rsidR="000970B7" w:rsidRPr="008D3AB5">
        <w:rPr>
          <w:rFonts w:ascii="Arial" w:hAnsi="Arial" w:cs="Arial"/>
          <w:sz w:val="28"/>
          <w:szCs w:val="28"/>
        </w:rPr>
        <w:t>gefordert</w:t>
      </w:r>
      <w:r w:rsidR="000755BB" w:rsidRPr="008D3AB5">
        <w:rPr>
          <w:rFonts w:ascii="Arial" w:hAnsi="Arial" w:cs="Arial"/>
          <w:sz w:val="28"/>
          <w:szCs w:val="28"/>
        </w:rPr>
        <w:t>.</w:t>
      </w:r>
      <w:r w:rsidR="005E2007" w:rsidRPr="008D3AB5">
        <w:rPr>
          <w:rFonts w:ascii="Arial" w:hAnsi="Arial" w:cs="Arial"/>
          <w:sz w:val="28"/>
          <w:szCs w:val="28"/>
        </w:rPr>
        <w:t xml:space="preserve"> </w:t>
      </w:r>
      <w:r w:rsidR="000755BB" w:rsidRPr="008D3AB5">
        <w:rPr>
          <w:rFonts w:ascii="Arial" w:hAnsi="Arial" w:cs="Arial"/>
          <w:sz w:val="28"/>
          <w:szCs w:val="28"/>
        </w:rPr>
        <w:t xml:space="preserve">Prompt wurde das Gutachten seitens der Staatsregierung mit der Haltung „Das ignorieren wir nicht einmal“ bestraft. Zum </w:t>
      </w:r>
      <w:r w:rsidR="002B1C32" w:rsidRPr="008D3AB5">
        <w:rPr>
          <w:rFonts w:ascii="Arial" w:hAnsi="Arial" w:cs="Arial"/>
          <w:sz w:val="28"/>
          <w:szCs w:val="28"/>
        </w:rPr>
        <w:t xml:space="preserve">Schutz </w:t>
      </w:r>
      <w:r w:rsidR="000755BB" w:rsidRPr="008D3AB5">
        <w:rPr>
          <w:rFonts w:ascii="Arial" w:hAnsi="Arial" w:cs="Arial"/>
          <w:sz w:val="28"/>
          <w:szCs w:val="28"/>
        </w:rPr>
        <w:t xml:space="preserve">unserer Heimat </w:t>
      </w:r>
      <w:r w:rsidRPr="008D3AB5">
        <w:rPr>
          <w:rFonts w:ascii="Arial" w:hAnsi="Arial" w:cs="Arial"/>
          <w:sz w:val="28"/>
          <w:szCs w:val="28"/>
        </w:rPr>
        <w:t>braucht es eine starke und unabhängige Landesentwicklung</w:t>
      </w:r>
      <w:r w:rsidR="000970B7" w:rsidRPr="008D3AB5">
        <w:rPr>
          <w:rFonts w:ascii="Arial" w:hAnsi="Arial" w:cs="Arial"/>
          <w:sz w:val="28"/>
          <w:szCs w:val="28"/>
        </w:rPr>
        <w:t xml:space="preserve">, wofür </w:t>
      </w:r>
      <w:r w:rsidR="002B1C32" w:rsidRPr="008D3AB5">
        <w:rPr>
          <w:rFonts w:ascii="Arial" w:hAnsi="Arial" w:cs="Arial"/>
          <w:sz w:val="28"/>
          <w:szCs w:val="28"/>
        </w:rPr>
        <w:t>dieser Ausschuss in der Verantwortung</w:t>
      </w:r>
      <w:r w:rsidR="000970B7" w:rsidRPr="008D3AB5">
        <w:rPr>
          <w:rFonts w:ascii="Arial" w:hAnsi="Arial" w:cs="Arial"/>
          <w:sz w:val="28"/>
          <w:szCs w:val="28"/>
        </w:rPr>
        <w:t xml:space="preserve"> steht</w:t>
      </w:r>
      <w:r w:rsidR="002B1C32" w:rsidRPr="008D3AB5">
        <w:rPr>
          <w:rFonts w:ascii="Arial" w:hAnsi="Arial" w:cs="Arial"/>
          <w:sz w:val="28"/>
          <w:szCs w:val="28"/>
        </w:rPr>
        <w:t>!</w:t>
      </w:r>
      <w:r w:rsidR="00EA3CD7">
        <w:rPr>
          <w:rFonts w:ascii="Arial" w:hAnsi="Arial" w:cs="Arial"/>
          <w:sz w:val="28"/>
          <w:szCs w:val="28"/>
        </w:rPr>
        <w:t xml:space="preserve"> </w:t>
      </w:r>
      <w:r w:rsidR="002B1C32" w:rsidRPr="008D3AB5">
        <w:rPr>
          <w:rFonts w:ascii="Arial" w:hAnsi="Arial" w:cs="Arial"/>
          <w:sz w:val="28"/>
          <w:szCs w:val="28"/>
        </w:rPr>
        <w:t xml:space="preserve"> </w:t>
      </w:r>
      <w:r w:rsidR="003433CF" w:rsidRPr="008D3AB5">
        <w:rPr>
          <w:rFonts w:ascii="Arial" w:hAnsi="Arial" w:cs="Arial"/>
          <w:b/>
          <w:sz w:val="28"/>
          <w:szCs w:val="28"/>
        </w:rPr>
        <w:t xml:space="preserve">Es überrascht daher sehr, dass </w:t>
      </w:r>
      <w:r w:rsidR="000755BB" w:rsidRPr="008D3AB5">
        <w:rPr>
          <w:rFonts w:ascii="Arial" w:hAnsi="Arial" w:cs="Arial"/>
          <w:b/>
          <w:sz w:val="28"/>
          <w:szCs w:val="28"/>
        </w:rPr>
        <w:t>„</w:t>
      </w:r>
      <w:r w:rsidR="003433CF" w:rsidRPr="008D3AB5">
        <w:rPr>
          <w:rFonts w:ascii="Arial" w:hAnsi="Arial" w:cs="Arial"/>
          <w:b/>
          <w:sz w:val="28"/>
          <w:szCs w:val="28"/>
        </w:rPr>
        <w:t xml:space="preserve">Bayerns </w:t>
      </w:r>
      <w:r w:rsidR="004D22B7" w:rsidRPr="008D3AB5">
        <w:rPr>
          <w:rFonts w:ascii="Arial" w:hAnsi="Arial" w:cs="Arial"/>
          <w:b/>
          <w:sz w:val="28"/>
          <w:szCs w:val="28"/>
        </w:rPr>
        <w:t xml:space="preserve">Landschaft </w:t>
      </w:r>
      <w:r w:rsidR="003433CF" w:rsidRPr="008D3AB5">
        <w:rPr>
          <w:rFonts w:ascii="Arial" w:hAnsi="Arial" w:cs="Arial"/>
          <w:b/>
          <w:sz w:val="28"/>
          <w:szCs w:val="28"/>
        </w:rPr>
        <w:t>erhalten</w:t>
      </w:r>
      <w:r w:rsidR="000755BB" w:rsidRPr="008D3AB5">
        <w:rPr>
          <w:rFonts w:ascii="Arial" w:hAnsi="Arial" w:cs="Arial"/>
          <w:b/>
          <w:sz w:val="28"/>
          <w:szCs w:val="28"/>
        </w:rPr>
        <w:t>“</w:t>
      </w:r>
      <w:r w:rsidR="003433CF" w:rsidRPr="008D3AB5">
        <w:rPr>
          <w:rFonts w:ascii="Arial" w:hAnsi="Arial" w:cs="Arial"/>
          <w:b/>
          <w:sz w:val="28"/>
          <w:szCs w:val="28"/>
        </w:rPr>
        <w:t xml:space="preserve"> </w:t>
      </w:r>
      <w:r w:rsidR="004D22B7" w:rsidRPr="008D3AB5">
        <w:rPr>
          <w:rFonts w:ascii="Arial" w:hAnsi="Arial" w:cs="Arial"/>
          <w:b/>
          <w:sz w:val="28"/>
          <w:szCs w:val="28"/>
        </w:rPr>
        <w:t xml:space="preserve">zwar in der Überschrift dieser Anhörung steht, aber im Fragenkatalog </w:t>
      </w:r>
      <w:r w:rsidR="004D22B7" w:rsidRPr="008D3AB5">
        <w:rPr>
          <w:rFonts w:ascii="Arial" w:hAnsi="Arial" w:cs="Arial"/>
          <w:b/>
          <w:bCs/>
          <w:sz w:val="28"/>
          <w:szCs w:val="28"/>
        </w:rPr>
        <w:t>überhaupt nicht vorkommt</w:t>
      </w:r>
      <w:r w:rsidR="001848F3" w:rsidRPr="008D3AB5">
        <w:rPr>
          <w:rFonts w:ascii="Arial" w:hAnsi="Arial" w:cs="Arial"/>
          <w:b/>
          <w:sz w:val="28"/>
          <w:szCs w:val="28"/>
        </w:rPr>
        <w:t>.</w:t>
      </w:r>
      <w:r w:rsidR="000F7FD2" w:rsidRPr="008D3AB5">
        <w:rPr>
          <w:rFonts w:ascii="Arial" w:hAnsi="Arial" w:cs="Arial"/>
          <w:b/>
          <w:sz w:val="28"/>
          <w:szCs w:val="28"/>
        </w:rPr>
        <w:t xml:space="preserve"> </w:t>
      </w:r>
      <w:r w:rsidR="003433CF" w:rsidRPr="008D3AB5">
        <w:rPr>
          <w:rFonts w:ascii="Arial" w:hAnsi="Arial" w:cs="Arial"/>
          <w:b/>
          <w:sz w:val="28"/>
          <w:szCs w:val="28"/>
        </w:rPr>
        <w:t>Welche Gründe gab es, darauf zu verzichten?</w:t>
      </w:r>
    </w:p>
    <w:p w14:paraId="2F6AA865" w14:textId="77777777" w:rsidR="000F7FD2" w:rsidRPr="008D3AB5" w:rsidRDefault="000F7FD2" w:rsidP="005E2007">
      <w:pPr>
        <w:pStyle w:val="Listenabsatz"/>
        <w:spacing w:before="120" w:after="120" w:line="276" w:lineRule="auto"/>
        <w:ind w:left="357"/>
        <w:contextualSpacing w:val="0"/>
        <w:rPr>
          <w:rFonts w:ascii="Arial" w:hAnsi="Arial" w:cs="Arial"/>
          <w:b/>
          <w:sz w:val="28"/>
          <w:szCs w:val="28"/>
        </w:rPr>
      </w:pPr>
    </w:p>
    <w:p w14:paraId="29CAFCBD" w14:textId="77777777" w:rsidR="005E2007" w:rsidRPr="008D3AB5" w:rsidRDefault="000F7FD2" w:rsidP="005E2007">
      <w:pPr>
        <w:pStyle w:val="Listenabsatz"/>
        <w:numPr>
          <w:ilvl w:val="0"/>
          <w:numId w:val="32"/>
        </w:numPr>
        <w:spacing w:before="120" w:after="120" w:line="276" w:lineRule="auto"/>
        <w:ind w:left="357" w:hanging="357"/>
        <w:contextualSpacing w:val="0"/>
        <w:rPr>
          <w:rFonts w:ascii="Arial" w:hAnsi="Arial" w:cs="Arial"/>
          <w:b/>
          <w:sz w:val="28"/>
          <w:szCs w:val="28"/>
        </w:rPr>
      </w:pPr>
      <w:r w:rsidRPr="008D3AB5">
        <w:rPr>
          <w:rFonts w:ascii="Arial" w:hAnsi="Arial" w:cs="Arial"/>
          <w:b/>
          <w:sz w:val="28"/>
          <w:szCs w:val="28"/>
        </w:rPr>
        <w:t>Einführung eines Gleichwertigkeitschecks</w:t>
      </w:r>
    </w:p>
    <w:p w14:paraId="6B4EB487" w14:textId="77777777" w:rsidR="000F7FD2" w:rsidRPr="008D3AB5" w:rsidRDefault="000F7FD2" w:rsidP="005E2007">
      <w:pPr>
        <w:pStyle w:val="Listenabsatz"/>
        <w:spacing w:before="120" w:after="120" w:line="276" w:lineRule="auto"/>
        <w:ind w:left="357"/>
        <w:contextualSpacing w:val="0"/>
        <w:rPr>
          <w:rFonts w:ascii="Arial" w:hAnsi="Arial" w:cs="Arial"/>
          <w:b/>
          <w:sz w:val="28"/>
          <w:szCs w:val="28"/>
        </w:rPr>
      </w:pPr>
      <w:r w:rsidRPr="008D3AB5">
        <w:rPr>
          <w:rFonts w:ascii="Arial" w:hAnsi="Arial" w:cs="Arial"/>
          <w:sz w:val="28"/>
          <w:szCs w:val="28"/>
        </w:rPr>
        <w:t>D</w:t>
      </w:r>
      <w:r w:rsidR="000755BB" w:rsidRPr="008D3AB5">
        <w:rPr>
          <w:rFonts w:ascii="Arial" w:hAnsi="Arial" w:cs="Arial"/>
          <w:sz w:val="28"/>
          <w:szCs w:val="28"/>
        </w:rPr>
        <w:t>as sog. Hoch</w:t>
      </w:r>
      <w:r w:rsidR="00FD0886">
        <w:rPr>
          <w:rFonts w:ascii="Arial" w:hAnsi="Arial" w:cs="Arial"/>
          <w:sz w:val="28"/>
          <w:szCs w:val="28"/>
        </w:rPr>
        <w:t>-F</w:t>
      </w:r>
      <w:r w:rsidR="000755BB" w:rsidRPr="008D3AB5">
        <w:rPr>
          <w:rFonts w:ascii="Arial" w:hAnsi="Arial" w:cs="Arial"/>
          <w:sz w:val="28"/>
          <w:szCs w:val="28"/>
        </w:rPr>
        <w:t xml:space="preserve">ahren nach der </w:t>
      </w:r>
      <w:r w:rsidR="00FD0886">
        <w:rPr>
          <w:rFonts w:ascii="Arial" w:hAnsi="Arial" w:cs="Arial"/>
          <w:sz w:val="28"/>
          <w:szCs w:val="28"/>
        </w:rPr>
        <w:t>Corona Krise kann und darf</w:t>
      </w:r>
      <w:r w:rsidRPr="008D3AB5">
        <w:rPr>
          <w:rFonts w:ascii="Arial" w:hAnsi="Arial" w:cs="Arial"/>
          <w:sz w:val="28"/>
          <w:szCs w:val="28"/>
        </w:rPr>
        <w:t xml:space="preserve"> kein Freibrief dafür sein, nun alle Umweltbemühungen (Klima-, Boden- und Artenschutz und Flächenkonsum)</w:t>
      </w:r>
      <w:r w:rsidR="001E2B80">
        <w:rPr>
          <w:rFonts w:ascii="Arial" w:hAnsi="Arial" w:cs="Arial"/>
          <w:sz w:val="28"/>
          <w:szCs w:val="28"/>
        </w:rPr>
        <w:t xml:space="preserve"> </w:t>
      </w:r>
      <w:r w:rsidRPr="008D3AB5">
        <w:rPr>
          <w:rFonts w:ascii="Arial" w:hAnsi="Arial" w:cs="Arial"/>
          <w:sz w:val="28"/>
          <w:szCs w:val="28"/>
        </w:rPr>
        <w:t xml:space="preserve"> zurückzufahren bzw. zurückzustellen. Das Gegenteil ist richtig. Es gilt das Wort von MP </w:t>
      </w:r>
      <w:r w:rsidR="001E2B80">
        <w:rPr>
          <w:rFonts w:ascii="Arial" w:hAnsi="Arial" w:cs="Arial"/>
          <w:sz w:val="28"/>
          <w:szCs w:val="28"/>
        </w:rPr>
        <w:t xml:space="preserve">Markus </w:t>
      </w:r>
      <w:r w:rsidRPr="008D3AB5">
        <w:rPr>
          <w:rFonts w:ascii="Arial" w:hAnsi="Arial" w:cs="Arial"/>
          <w:sz w:val="28"/>
          <w:szCs w:val="28"/>
        </w:rPr>
        <w:t>Söder</w:t>
      </w:r>
      <w:r w:rsidRPr="008D3AB5">
        <w:rPr>
          <w:rFonts w:ascii="Arial" w:hAnsi="Arial" w:cs="Arial"/>
          <w:i/>
          <w:sz w:val="28"/>
          <w:szCs w:val="28"/>
        </w:rPr>
        <w:t>: “Wirtschaftsminister oder Wirtschaftsvertreter haben prioritär die Wirtschaft im Blick. Das ist selbstverständlich. Aber letztlich muss gesamtverantwortlich entschieden werden.“</w:t>
      </w:r>
    </w:p>
    <w:p w14:paraId="45707F07" w14:textId="77777777" w:rsidR="000F7FD2" w:rsidRPr="008D3AB5" w:rsidRDefault="000F7FD2" w:rsidP="000F7FD2">
      <w:pPr>
        <w:pStyle w:val="Listenabsatz"/>
        <w:spacing w:before="120" w:after="120" w:line="276" w:lineRule="auto"/>
        <w:ind w:left="360"/>
        <w:contextualSpacing w:val="0"/>
        <w:rPr>
          <w:rFonts w:ascii="Arial" w:hAnsi="Arial" w:cs="Arial"/>
          <w:sz w:val="28"/>
          <w:szCs w:val="28"/>
        </w:rPr>
      </w:pPr>
      <w:r w:rsidRPr="008D3AB5">
        <w:rPr>
          <w:rFonts w:ascii="Arial" w:hAnsi="Arial" w:cs="Arial"/>
          <w:b/>
          <w:sz w:val="28"/>
          <w:szCs w:val="28"/>
        </w:rPr>
        <w:t>Landesentwicklung ist mehr als Wirtschaft!</w:t>
      </w:r>
      <w:r w:rsidRPr="008D3AB5">
        <w:rPr>
          <w:rFonts w:ascii="Arial" w:hAnsi="Arial" w:cs="Arial"/>
          <w:sz w:val="28"/>
          <w:szCs w:val="28"/>
        </w:rPr>
        <w:t xml:space="preserve"> Das muss dazu führen, </w:t>
      </w:r>
      <w:r w:rsidRPr="008D3AB5">
        <w:rPr>
          <w:rFonts w:ascii="Arial" w:hAnsi="Arial" w:cs="Arial"/>
          <w:b/>
          <w:sz w:val="28"/>
          <w:szCs w:val="28"/>
        </w:rPr>
        <w:t>dass die Landesentwicklung endlich damit beginnt, das Verfassungsziel Gleichwertige Lebens- und Arbeitsbedingungen inhaltlich auszufüllen und mit umfassenden Kriterien zu belegen.</w:t>
      </w:r>
      <w:r w:rsidRPr="008D3AB5">
        <w:rPr>
          <w:rFonts w:ascii="Arial" w:hAnsi="Arial" w:cs="Arial"/>
          <w:sz w:val="28"/>
          <w:szCs w:val="28"/>
        </w:rPr>
        <w:t xml:space="preserve"> Die Ergebnisse der bayerischen Enquetekommissi</w:t>
      </w:r>
      <w:r w:rsidR="000755BB" w:rsidRPr="008D3AB5">
        <w:rPr>
          <w:rFonts w:ascii="Arial" w:hAnsi="Arial" w:cs="Arial"/>
          <w:sz w:val="28"/>
          <w:szCs w:val="28"/>
        </w:rPr>
        <w:t xml:space="preserve">on haben </w:t>
      </w:r>
      <w:r w:rsidRPr="008D3AB5">
        <w:rPr>
          <w:rFonts w:ascii="Arial" w:hAnsi="Arial" w:cs="Arial"/>
          <w:sz w:val="28"/>
          <w:szCs w:val="28"/>
        </w:rPr>
        <w:t>dazu entscheidende Vorlagen geliefert, darunter das Modell der Räumlichen Gerechtigkeit mit seinen alle Lebensbelange und die Interessen der nächsten Generation abdeckenden vier Gerechtigkeitsdim</w:t>
      </w:r>
      <w:r w:rsidR="001E2B80">
        <w:rPr>
          <w:rFonts w:ascii="Arial" w:hAnsi="Arial" w:cs="Arial"/>
          <w:sz w:val="28"/>
          <w:szCs w:val="28"/>
        </w:rPr>
        <w:t>ensionen. D</w:t>
      </w:r>
      <w:r w:rsidRPr="008D3AB5">
        <w:rPr>
          <w:rFonts w:ascii="Arial" w:hAnsi="Arial" w:cs="Arial"/>
          <w:sz w:val="28"/>
          <w:szCs w:val="28"/>
        </w:rPr>
        <w:t xml:space="preserve">ieses wichtige Ergebnis einer einstimmigen Landtagsinitiative </w:t>
      </w:r>
      <w:r w:rsidR="001E2B80">
        <w:rPr>
          <w:rFonts w:ascii="Arial" w:hAnsi="Arial" w:cs="Arial"/>
          <w:sz w:val="28"/>
          <w:szCs w:val="28"/>
        </w:rPr>
        <w:t xml:space="preserve"> ist  bislang </w:t>
      </w:r>
      <w:r w:rsidRPr="008D3AB5">
        <w:rPr>
          <w:rFonts w:ascii="Arial" w:hAnsi="Arial" w:cs="Arial"/>
          <w:sz w:val="28"/>
          <w:szCs w:val="28"/>
        </w:rPr>
        <w:t>von der Staatsregie</w:t>
      </w:r>
      <w:r w:rsidRPr="008D3AB5">
        <w:rPr>
          <w:rFonts w:ascii="Arial" w:hAnsi="Arial" w:cs="Arial"/>
          <w:sz w:val="28"/>
          <w:szCs w:val="28"/>
        </w:rPr>
        <w:lastRenderedPageBreak/>
        <w:t>rung nicht einmal ansatzweise in der Praxis verprobt</w:t>
      </w:r>
      <w:r w:rsidR="00FD0886">
        <w:rPr>
          <w:rFonts w:ascii="Arial" w:hAnsi="Arial" w:cs="Arial"/>
          <w:sz w:val="28"/>
          <w:szCs w:val="28"/>
        </w:rPr>
        <w:t xml:space="preserve"> oder weiterentwi</w:t>
      </w:r>
      <w:r w:rsidR="001E2B80">
        <w:rPr>
          <w:rFonts w:ascii="Arial" w:hAnsi="Arial" w:cs="Arial"/>
          <w:sz w:val="28"/>
          <w:szCs w:val="28"/>
        </w:rPr>
        <w:t>ckelt worden</w:t>
      </w:r>
      <w:r w:rsidR="00FD0886">
        <w:rPr>
          <w:rFonts w:ascii="Arial" w:hAnsi="Arial" w:cs="Arial"/>
          <w:sz w:val="28"/>
          <w:szCs w:val="28"/>
        </w:rPr>
        <w:t>. Der Bund will mehr</w:t>
      </w:r>
      <w:r w:rsidRPr="008D3AB5">
        <w:rPr>
          <w:rFonts w:ascii="Arial" w:hAnsi="Arial" w:cs="Arial"/>
          <w:sz w:val="28"/>
          <w:szCs w:val="28"/>
        </w:rPr>
        <w:t>:</w:t>
      </w:r>
      <w:r w:rsidR="005E2007" w:rsidRPr="008D3AB5">
        <w:rPr>
          <w:rFonts w:ascii="Arial" w:hAnsi="Arial" w:cs="Arial"/>
          <w:sz w:val="28"/>
          <w:szCs w:val="28"/>
        </w:rPr>
        <w:t xml:space="preserve"> </w:t>
      </w:r>
      <w:r w:rsidRPr="008D3AB5">
        <w:rPr>
          <w:rFonts w:ascii="Arial" w:hAnsi="Arial" w:cs="Arial"/>
          <w:sz w:val="28"/>
          <w:szCs w:val="28"/>
        </w:rPr>
        <w:t xml:space="preserve">Hier soll ein regelmäßiger </w:t>
      </w:r>
      <w:r w:rsidR="001E2B80">
        <w:rPr>
          <w:rFonts w:ascii="Arial" w:hAnsi="Arial" w:cs="Arial"/>
          <w:sz w:val="28"/>
          <w:szCs w:val="28"/>
        </w:rPr>
        <w:t xml:space="preserve"> </w:t>
      </w:r>
      <w:r w:rsidRPr="008D3AB5">
        <w:rPr>
          <w:rFonts w:ascii="Arial" w:hAnsi="Arial" w:cs="Arial"/>
          <w:sz w:val="28"/>
          <w:szCs w:val="28"/>
        </w:rPr>
        <w:t>Gleichwertigkeits</w:t>
      </w:r>
      <w:r w:rsidR="001717CE" w:rsidRPr="008D3AB5">
        <w:rPr>
          <w:rFonts w:ascii="Arial" w:hAnsi="Arial" w:cs="Arial"/>
          <w:sz w:val="28"/>
          <w:szCs w:val="28"/>
        </w:rPr>
        <w:t>c</w:t>
      </w:r>
      <w:r w:rsidRPr="008D3AB5">
        <w:rPr>
          <w:rFonts w:ascii="Arial" w:hAnsi="Arial" w:cs="Arial"/>
          <w:sz w:val="28"/>
          <w:szCs w:val="28"/>
        </w:rPr>
        <w:t>heck zur Anwendung kommen:</w:t>
      </w:r>
    </w:p>
    <w:p w14:paraId="07C5FD3F" w14:textId="77777777" w:rsidR="000F7FD2" w:rsidRPr="008D3AB5" w:rsidRDefault="00FD0886" w:rsidP="000F7FD2">
      <w:pPr>
        <w:pStyle w:val="Listenabsatz"/>
        <w:spacing w:before="120" w:after="120" w:line="276" w:lineRule="auto"/>
        <w:ind w:left="360"/>
        <w:contextualSpacing w:val="0"/>
        <w:rPr>
          <w:rFonts w:ascii="Arial" w:hAnsi="Arial" w:cs="Arial"/>
          <w:sz w:val="28"/>
          <w:szCs w:val="28"/>
        </w:rPr>
      </w:pPr>
      <w:r>
        <w:rPr>
          <w:rFonts w:ascii="Arial" w:hAnsi="Arial" w:cs="Arial"/>
          <w:b/>
          <w:sz w:val="28"/>
          <w:szCs w:val="28"/>
        </w:rPr>
        <w:t>Was kann so ein</w:t>
      </w:r>
      <w:r w:rsidR="000F7FD2" w:rsidRPr="008D3AB5">
        <w:rPr>
          <w:rFonts w:ascii="Arial" w:hAnsi="Arial" w:cs="Arial"/>
          <w:b/>
          <w:sz w:val="28"/>
          <w:szCs w:val="28"/>
        </w:rPr>
        <w:t xml:space="preserve"> Check bringen?</w:t>
      </w:r>
      <w:r w:rsidR="000F7FD2" w:rsidRPr="008D3AB5">
        <w:rPr>
          <w:rFonts w:ascii="Arial" w:hAnsi="Arial" w:cs="Arial"/>
          <w:sz w:val="28"/>
          <w:szCs w:val="28"/>
        </w:rPr>
        <w:t xml:space="preserve"> Eine transparente Diskussion</w:t>
      </w:r>
      <w:r w:rsidR="001E2B80">
        <w:rPr>
          <w:rFonts w:ascii="Arial" w:hAnsi="Arial" w:cs="Arial"/>
          <w:sz w:val="28"/>
          <w:szCs w:val="28"/>
        </w:rPr>
        <w:t xml:space="preserve"> darüber</w:t>
      </w:r>
      <w:r w:rsidR="000F7FD2" w:rsidRPr="008D3AB5">
        <w:rPr>
          <w:rFonts w:ascii="Arial" w:hAnsi="Arial" w:cs="Arial"/>
          <w:sz w:val="28"/>
          <w:szCs w:val="28"/>
        </w:rPr>
        <w:t>, was zur Gleichwertigkeit notwendig ist auf Landes-, Regional und Gemeindeebene bei Infrastrukturen, Mobilitätskonzepten, Flächen</w:t>
      </w:r>
      <w:r w:rsidR="005E2007" w:rsidRPr="008D3AB5">
        <w:rPr>
          <w:rFonts w:ascii="Arial" w:hAnsi="Arial" w:cs="Arial"/>
          <w:sz w:val="28"/>
          <w:szCs w:val="28"/>
        </w:rPr>
        <w:t>-</w:t>
      </w:r>
      <w:r w:rsidR="000F7FD2" w:rsidRPr="008D3AB5">
        <w:rPr>
          <w:rFonts w:ascii="Arial" w:hAnsi="Arial" w:cs="Arial"/>
          <w:sz w:val="28"/>
          <w:szCs w:val="28"/>
        </w:rPr>
        <w:t xml:space="preserve"> und Landschaftsbeanspruchung, Gewerbegebieten, Wohnungsbau, Unternehme</w:t>
      </w:r>
      <w:r w:rsidR="001E2B80">
        <w:rPr>
          <w:rFonts w:ascii="Arial" w:hAnsi="Arial" w:cs="Arial"/>
          <w:sz w:val="28"/>
          <w:szCs w:val="28"/>
        </w:rPr>
        <w:t>ns</w:t>
      </w:r>
      <w:r w:rsidR="000F7FD2" w:rsidRPr="008D3AB5">
        <w:rPr>
          <w:rFonts w:ascii="Arial" w:hAnsi="Arial" w:cs="Arial"/>
          <w:sz w:val="28"/>
          <w:szCs w:val="28"/>
        </w:rPr>
        <w:t>ansiedlungen, Hochschu</w:t>
      </w:r>
      <w:r w:rsidR="00FC36A4">
        <w:rPr>
          <w:rFonts w:ascii="Arial" w:hAnsi="Arial" w:cs="Arial"/>
          <w:sz w:val="28"/>
          <w:szCs w:val="28"/>
        </w:rPr>
        <w:t>l- und Bildungseinrichtungen etc</w:t>
      </w:r>
      <w:r w:rsidR="000F7FD2" w:rsidRPr="008D3AB5">
        <w:rPr>
          <w:rFonts w:ascii="Arial" w:hAnsi="Arial" w:cs="Arial"/>
          <w:sz w:val="28"/>
          <w:szCs w:val="28"/>
        </w:rPr>
        <w:t xml:space="preserve">. Das alleinige Starren auf </w:t>
      </w:r>
      <w:r>
        <w:rPr>
          <w:rFonts w:ascii="Arial" w:hAnsi="Arial" w:cs="Arial"/>
          <w:sz w:val="28"/>
          <w:szCs w:val="28"/>
        </w:rPr>
        <w:t xml:space="preserve">Flächenverbrauch und </w:t>
      </w:r>
      <w:r w:rsidR="000F7FD2" w:rsidRPr="008D3AB5">
        <w:rPr>
          <w:rFonts w:ascii="Arial" w:hAnsi="Arial" w:cs="Arial"/>
          <w:sz w:val="28"/>
          <w:szCs w:val="28"/>
        </w:rPr>
        <w:t>die magische Zahl 5</w:t>
      </w:r>
      <w:r w:rsidR="005E2007" w:rsidRPr="008D3AB5">
        <w:rPr>
          <w:rFonts w:ascii="Arial" w:hAnsi="Arial" w:cs="Arial"/>
          <w:sz w:val="28"/>
          <w:szCs w:val="28"/>
        </w:rPr>
        <w:t xml:space="preserve"> </w:t>
      </w:r>
      <w:r w:rsidR="000F7FD2" w:rsidRPr="008D3AB5">
        <w:rPr>
          <w:rFonts w:ascii="Arial" w:hAnsi="Arial" w:cs="Arial"/>
          <w:sz w:val="28"/>
          <w:szCs w:val="28"/>
        </w:rPr>
        <w:t>ha wird damit abgelöst von der Mögl</w:t>
      </w:r>
      <w:r w:rsidR="001E2B80">
        <w:rPr>
          <w:rFonts w:ascii="Arial" w:hAnsi="Arial" w:cs="Arial"/>
          <w:sz w:val="28"/>
          <w:szCs w:val="28"/>
        </w:rPr>
        <w:t xml:space="preserve">ichkeit einer </w:t>
      </w:r>
      <w:r w:rsidR="000F7FD2" w:rsidRPr="008D3AB5">
        <w:rPr>
          <w:rFonts w:ascii="Arial" w:hAnsi="Arial" w:cs="Arial"/>
          <w:sz w:val="28"/>
          <w:szCs w:val="28"/>
        </w:rPr>
        <w:t>transparenten Diskussion über das Wie, Wann und Wo.</w:t>
      </w:r>
    </w:p>
    <w:p w14:paraId="51911B39" w14:textId="77777777" w:rsidR="005E2007" w:rsidRPr="008D3AB5" w:rsidRDefault="001E2B80" w:rsidP="005E2007">
      <w:pPr>
        <w:pStyle w:val="Listenabsatz"/>
        <w:spacing w:before="120" w:after="120" w:line="276" w:lineRule="auto"/>
        <w:ind w:left="360"/>
        <w:contextualSpacing w:val="0"/>
        <w:rPr>
          <w:rFonts w:ascii="Arial" w:hAnsi="Arial" w:cs="Arial"/>
          <w:b/>
          <w:sz w:val="28"/>
          <w:szCs w:val="28"/>
        </w:rPr>
      </w:pPr>
      <w:r w:rsidRPr="001E2B80">
        <w:rPr>
          <w:rFonts w:ascii="Arial" w:hAnsi="Arial" w:cs="Arial"/>
          <w:sz w:val="28"/>
          <w:szCs w:val="28"/>
        </w:rPr>
        <w:t>Nochmals: Uns wundert, dass</w:t>
      </w:r>
      <w:r w:rsidR="000F7FD2" w:rsidRPr="001E2B80">
        <w:rPr>
          <w:rFonts w:ascii="Arial" w:hAnsi="Arial" w:cs="Arial"/>
          <w:sz w:val="28"/>
          <w:szCs w:val="28"/>
        </w:rPr>
        <w:t xml:space="preserve"> der Landtag nicht interessiert ist an der Umsetzung dieses zentralen Ergebnisses seiner 4-jährigen Arbeit.</w:t>
      </w:r>
      <w:r w:rsidR="00C81301" w:rsidRPr="008D3AB5">
        <w:rPr>
          <w:rFonts w:ascii="Arial" w:hAnsi="Arial" w:cs="Arial"/>
          <w:b/>
          <w:sz w:val="28"/>
          <w:szCs w:val="28"/>
        </w:rPr>
        <w:t xml:space="preserve"> Wir bitten </w:t>
      </w:r>
      <w:r w:rsidR="000F7FD2" w:rsidRPr="008D3AB5">
        <w:rPr>
          <w:rFonts w:ascii="Arial" w:hAnsi="Arial" w:cs="Arial"/>
          <w:b/>
          <w:sz w:val="28"/>
          <w:szCs w:val="28"/>
        </w:rPr>
        <w:t>den Landta</w:t>
      </w:r>
      <w:r w:rsidR="00C81301" w:rsidRPr="008D3AB5">
        <w:rPr>
          <w:rFonts w:ascii="Arial" w:hAnsi="Arial" w:cs="Arial"/>
          <w:b/>
          <w:sz w:val="28"/>
          <w:szCs w:val="28"/>
        </w:rPr>
        <w:t>g</w:t>
      </w:r>
      <w:r w:rsidR="000F7FD2" w:rsidRPr="008D3AB5">
        <w:rPr>
          <w:rFonts w:ascii="Arial" w:hAnsi="Arial" w:cs="Arial"/>
          <w:b/>
          <w:sz w:val="28"/>
          <w:szCs w:val="28"/>
        </w:rPr>
        <w:t xml:space="preserve">, sich für eine praxisgerechte Anwendung des </w:t>
      </w:r>
      <w:r w:rsidR="00C81301" w:rsidRPr="008D3AB5">
        <w:rPr>
          <w:rFonts w:ascii="Arial" w:hAnsi="Arial" w:cs="Arial"/>
          <w:b/>
          <w:sz w:val="28"/>
          <w:szCs w:val="28"/>
        </w:rPr>
        <w:t xml:space="preserve">bayerischen </w:t>
      </w:r>
      <w:r w:rsidR="000F7FD2" w:rsidRPr="008D3AB5">
        <w:rPr>
          <w:rFonts w:ascii="Arial" w:hAnsi="Arial" w:cs="Arial"/>
          <w:b/>
          <w:sz w:val="28"/>
          <w:szCs w:val="28"/>
        </w:rPr>
        <w:t>Modells der Räumlichen Gerechtigkeit einzusetzen.</w:t>
      </w:r>
      <w:r w:rsidR="005E2007" w:rsidRPr="008D3AB5">
        <w:rPr>
          <w:rFonts w:ascii="Arial" w:hAnsi="Arial" w:cs="Arial"/>
          <w:b/>
          <w:sz w:val="28"/>
          <w:szCs w:val="28"/>
        </w:rPr>
        <w:br/>
      </w:r>
    </w:p>
    <w:p w14:paraId="46CE4288" w14:textId="77777777" w:rsidR="001848F3" w:rsidRPr="008D3AB5" w:rsidRDefault="003F1FB2" w:rsidP="005E2007">
      <w:pPr>
        <w:pStyle w:val="Listenabsatz"/>
        <w:numPr>
          <w:ilvl w:val="0"/>
          <w:numId w:val="32"/>
        </w:numPr>
        <w:spacing w:before="120" w:after="120" w:line="276" w:lineRule="auto"/>
        <w:ind w:left="357" w:hanging="357"/>
        <w:contextualSpacing w:val="0"/>
        <w:rPr>
          <w:rFonts w:ascii="Arial" w:hAnsi="Arial" w:cs="Arial"/>
          <w:b/>
          <w:sz w:val="28"/>
          <w:szCs w:val="28"/>
        </w:rPr>
      </w:pPr>
      <w:r w:rsidRPr="008D3AB5">
        <w:rPr>
          <w:rFonts w:ascii="Arial" w:hAnsi="Arial" w:cs="Arial"/>
          <w:b/>
          <w:sz w:val="28"/>
          <w:szCs w:val="28"/>
        </w:rPr>
        <w:t>Die gemeindliche Planungshoheit ist ein wertvolles Gut</w:t>
      </w:r>
      <w:r w:rsidR="002D6A05" w:rsidRPr="008D3AB5">
        <w:rPr>
          <w:rFonts w:ascii="Arial" w:hAnsi="Arial" w:cs="Arial"/>
          <w:sz w:val="28"/>
          <w:szCs w:val="28"/>
        </w:rPr>
        <w:t xml:space="preserve">. </w:t>
      </w:r>
      <w:r w:rsidR="000F7FD2" w:rsidRPr="008D3AB5">
        <w:rPr>
          <w:rFonts w:ascii="Arial" w:hAnsi="Arial" w:cs="Arial"/>
          <w:b/>
          <w:sz w:val="28"/>
          <w:szCs w:val="28"/>
        </w:rPr>
        <w:t xml:space="preserve">Sie ist  </w:t>
      </w:r>
      <w:r w:rsidR="00C81301" w:rsidRPr="008D3AB5">
        <w:rPr>
          <w:rFonts w:ascii="Arial" w:hAnsi="Arial" w:cs="Arial"/>
          <w:b/>
          <w:sz w:val="28"/>
          <w:szCs w:val="28"/>
        </w:rPr>
        <w:t xml:space="preserve"> </w:t>
      </w:r>
      <w:r w:rsidR="000F7FD2" w:rsidRPr="008D3AB5">
        <w:rPr>
          <w:rFonts w:ascii="Arial" w:hAnsi="Arial" w:cs="Arial"/>
          <w:b/>
          <w:sz w:val="28"/>
          <w:szCs w:val="28"/>
        </w:rPr>
        <w:t>a</w:t>
      </w:r>
      <w:r w:rsidRPr="008D3AB5">
        <w:rPr>
          <w:rFonts w:ascii="Arial" w:hAnsi="Arial" w:cs="Arial"/>
          <w:b/>
          <w:sz w:val="28"/>
          <w:szCs w:val="28"/>
        </w:rPr>
        <w:t>ber nach allem,</w:t>
      </w:r>
      <w:r w:rsidR="002D6A05" w:rsidRPr="008D3AB5">
        <w:rPr>
          <w:rFonts w:ascii="Arial" w:hAnsi="Arial" w:cs="Arial"/>
          <w:b/>
          <w:sz w:val="28"/>
          <w:szCs w:val="28"/>
        </w:rPr>
        <w:t xml:space="preserve"> </w:t>
      </w:r>
      <w:r w:rsidRPr="008D3AB5">
        <w:rPr>
          <w:rFonts w:ascii="Arial" w:hAnsi="Arial" w:cs="Arial"/>
          <w:b/>
          <w:sz w:val="28"/>
          <w:szCs w:val="28"/>
        </w:rPr>
        <w:t>wie deutsches Raumordnungs-</w:t>
      </w:r>
      <w:r w:rsidR="002D6A05" w:rsidRPr="008D3AB5">
        <w:rPr>
          <w:rFonts w:ascii="Arial" w:hAnsi="Arial" w:cs="Arial"/>
          <w:b/>
          <w:sz w:val="28"/>
          <w:szCs w:val="28"/>
        </w:rPr>
        <w:t xml:space="preserve"> </w:t>
      </w:r>
      <w:r w:rsidRPr="008D3AB5">
        <w:rPr>
          <w:rFonts w:ascii="Arial" w:hAnsi="Arial" w:cs="Arial"/>
          <w:b/>
          <w:sz w:val="28"/>
          <w:szCs w:val="28"/>
        </w:rPr>
        <w:t>und Baurecht auszulegen ist, nicht grenzenlos</w:t>
      </w:r>
      <w:r w:rsidR="002419F5">
        <w:rPr>
          <w:rFonts w:ascii="Arial" w:hAnsi="Arial" w:cs="Arial"/>
          <w:b/>
          <w:sz w:val="28"/>
          <w:szCs w:val="28"/>
        </w:rPr>
        <w:t xml:space="preserve"> und muss sich der Raumordnung beugen</w:t>
      </w:r>
      <w:r w:rsidRPr="008D3AB5">
        <w:rPr>
          <w:rFonts w:ascii="Arial" w:hAnsi="Arial" w:cs="Arial"/>
          <w:b/>
          <w:sz w:val="28"/>
          <w:szCs w:val="28"/>
        </w:rPr>
        <w:t>.</w:t>
      </w:r>
    </w:p>
    <w:p w14:paraId="71DB39AA" w14:textId="77777777" w:rsidR="007123B4" w:rsidRDefault="00F80DBD" w:rsidP="007123B4">
      <w:pPr>
        <w:pStyle w:val="Listenabsatz"/>
        <w:spacing w:before="120" w:after="120" w:line="276" w:lineRule="auto"/>
        <w:ind w:left="360"/>
        <w:contextualSpacing w:val="0"/>
        <w:rPr>
          <w:rFonts w:ascii="Arial" w:hAnsi="Arial" w:cs="Arial"/>
          <w:sz w:val="28"/>
          <w:szCs w:val="28"/>
        </w:rPr>
      </w:pPr>
      <w:r>
        <w:rPr>
          <w:rFonts w:ascii="Arial" w:hAnsi="Arial" w:cs="Arial"/>
          <w:sz w:val="28"/>
          <w:szCs w:val="28"/>
        </w:rPr>
        <w:t xml:space="preserve">Die Bayerische Akademie Ländlicher Raum ist seit ihrer Gründung ein engagierter Anwalt der Interessen ländlicher Gemeinden. Gleichwohl hat auch sie anzuerkennen, dass sich die Gemeinden </w:t>
      </w:r>
      <w:r w:rsidR="003F1FB2" w:rsidRPr="008D3AB5">
        <w:rPr>
          <w:rFonts w:ascii="Arial" w:hAnsi="Arial" w:cs="Arial"/>
          <w:sz w:val="28"/>
          <w:szCs w:val="28"/>
        </w:rPr>
        <w:t>selbstverständlich Vorgaben</w:t>
      </w:r>
      <w:r>
        <w:rPr>
          <w:rFonts w:ascii="Arial" w:hAnsi="Arial" w:cs="Arial"/>
          <w:sz w:val="28"/>
          <w:szCs w:val="28"/>
        </w:rPr>
        <w:t xml:space="preserve"> seitens der Raumordnung </w:t>
      </w:r>
      <w:r w:rsidR="003F1FB2" w:rsidRPr="008D3AB5">
        <w:rPr>
          <w:rFonts w:ascii="Arial" w:hAnsi="Arial" w:cs="Arial"/>
          <w:sz w:val="28"/>
          <w:szCs w:val="28"/>
        </w:rPr>
        <w:t xml:space="preserve"> gefall</w:t>
      </w:r>
      <w:r w:rsidR="00C81301" w:rsidRPr="008D3AB5">
        <w:rPr>
          <w:rFonts w:ascii="Arial" w:hAnsi="Arial" w:cs="Arial"/>
          <w:sz w:val="28"/>
          <w:szCs w:val="28"/>
        </w:rPr>
        <w:t>en lassen</w:t>
      </w:r>
      <w:r>
        <w:rPr>
          <w:rFonts w:ascii="Arial" w:hAnsi="Arial" w:cs="Arial"/>
          <w:sz w:val="28"/>
          <w:szCs w:val="28"/>
        </w:rPr>
        <w:t xml:space="preserve"> müssen</w:t>
      </w:r>
      <w:r w:rsidR="00C81301" w:rsidRPr="008D3AB5">
        <w:rPr>
          <w:rFonts w:ascii="Arial" w:hAnsi="Arial" w:cs="Arial"/>
          <w:sz w:val="28"/>
          <w:szCs w:val="28"/>
        </w:rPr>
        <w:t xml:space="preserve">, auch Vorgaben </w:t>
      </w:r>
      <w:r w:rsidR="003F1FB2" w:rsidRPr="008D3AB5">
        <w:rPr>
          <w:rFonts w:ascii="Arial" w:hAnsi="Arial" w:cs="Arial"/>
          <w:sz w:val="28"/>
          <w:szCs w:val="28"/>
        </w:rPr>
        <w:t>bei der Bauleitplanung.</w:t>
      </w:r>
      <w:r w:rsidR="001A392E" w:rsidRPr="008D3AB5">
        <w:rPr>
          <w:rFonts w:ascii="Arial" w:hAnsi="Arial" w:cs="Arial"/>
          <w:sz w:val="28"/>
          <w:szCs w:val="28"/>
        </w:rPr>
        <w:t xml:space="preserve"> </w:t>
      </w:r>
      <w:r w:rsidR="003F1FB2" w:rsidRPr="008D3AB5">
        <w:rPr>
          <w:rFonts w:ascii="Arial" w:hAnsi="Arial" w:cs="Arial"/>
          <w:sz w:val="28"/>
          <w:szCs w:val="28"/>
        </w:rPr>
        <w:t>Die Tendenz mancher Akteure, das 5 ha</w:t>
      </w:r>
      <w:r w:rsidR="005E2007" w:rsidRPr="008D3AB5">
        <w:rPr>
          <w:rFonts w:ascii="Arial" w:hAnsi="Arial" w:cs="Arial"/>
          <w:sz w:val="28"/>
          <w:szCs w:val="28"/>
        </w:rPr>
        <w:t>-</w:t>
      </w:r>
      <w:r w:rsidR="003F1FB2" w:rsidRPr="008D3AB5">
        <w:rPr>
          <w:rFonts w:ascii="Arial" w:hAnsi="Arial" w:cs="Arial"/>
          <w:sz w:val="28"/>
          <w:szCs w:val="28"/>
        </w:rPr>
        <w:t>Ziel der Staatsregierung in Gänze in Frage zu stellen</w:t>
      </w:r>
      <w:r w:rsidR="00FC36A4">
        <w:rPr>
          <w:rFonts w:ascii="Arial" w:hAnsi="Arial" w:cs="Arial"/>
          <w:sz w:val="28"/>
          <w:szCs w:val="28"/>
        </w:rPr>
        <w:t xml:space="preserve"> – </w:t>
      </w:r>
      <w:r w:rsidR="000F7FD2" w:rsidRPr="008D3AB5">
        <w:rPr>
          <w:rFonts w:ascii="Arial" w:hAnsi="Arial" w:cs="Arial"/>
          <w:sz w:val="28"/>
          <w:szCs w:val="28"/>
        </w:rPr>
        <w:t>stellenweise schimmert diese Haltu</w:t>
      </w:r>
      <w:r w:rsidR="00FC36A4">
        <w:rPr>
          <w:rFonts w:ascii="Arial" w:hAnsi="Arial" w:cs="Arial"/>
          <w:sz w:val="28"/>
          <w:szCs w:val="28"/>
        </w:rPr>
        <w:t xml:space="preserve">ng auch im Fragenkatalog durch – </w:t>
      </w:r>
      <w:r w:rsidR="003F1FB2" w:rsidRPr="008D3AB5">
        <w:rPr>
          <w:rFonts w:ascii="Arial" w:hAnsi="Arial" w:cs="Arial"/>
          <w:sz w:val="28"/>
          <w:szCs w:val="28"/>
        </w:rPr>
        <w:t>ist a</w:t>
      </w:r>
      <w:r w:rsidR="001A392E" w:rsidRPr="008D3AB5">
        <w:rPr>
          <w:rFonts w:ascii="Arial" w:hAnsi="Arial" w:cs="Arial"/>
          <w:sz w:val="28"/>
          <w:szCs w:val="28"/>
        </w:rPr>
        <w:t>us Sicht der Verbandspolitik</w:t>
      </w:r>
      <w:r w:rsidR="003F1FB2" w:rsidRPr="008D3AB5">
        <w:rPr>
          <w:rFonts w:ascii="Arial" w:hAnsi="Arial" w:cs="Arial"/>
          <w:sz w:val="28"/>
          <w:szCs w:val="28"/>
        </w:rPr>
        <w:t xml:space="preserve"> nachvollziehbar</w:t>
      </w:r>
      <w:r w:rsidR="00FD0886">
        <w:rPr>
          <w:rFonts w:ascii="Arial" w:hAnsi="Arial" w:cs="Arial"/>
          <w:sz w:val="28"/>
          <w:szCs w:val="28"/>
        </w:rPr>
        <w:t>, aber nicht unterstützbar</w:t>
      </w:r>
      <w:r w:rsidR="003F1FB2" w:rsidRPr="008D3AB5">
        <w:rPr>
          <w:rFonts w:ascii="Arial" w:hAnsi="Arial" w:cs="Arial"/>
          <w:sz w:val="28"/>
          <w:szCs w:val="28"/>
        </w:rPr>
        <w:t xml:space="preserve">. </w:t>
      </w:r>
      <w:r w:rsidR="003F1FB2" w:rsidRPr="008D3AB5">
        <w:rPr>
          <w:rFonts w:ascii="Arial" w:hAnsi="Arial" w:cs="Arial"/>
          <w:b/>
          <w:sz w:val="28"/>
          <w:szCs w:val="28"/>
        </w:rPr>
        <w:t>Eine vernünftige 5</w:t>
      </w:r>
      <w:r w:rsidR="001848F3" w:rsidRPr="008D3AB5">
        <w:rPr>
          <w:rFonts w:ascii="Arial" w:hAnsi="Arial" w:cs="Arial"/>
          <w:b/>
          <w:sz w:val="28"/>
          <w:szCs w:val="28"/>
        </w:rPr>
        <w:t xml:space="preserve"> </w:t>
      </w:r>
      <w:r w:rsidR="003F1FB2" w:rsidRPr="008D3AB5">
        <w:rPr>
          <w:rFonts w:ascii="Arial" w:hAnsi="Arial" w:cs="Arial"/>
          <w:b/>
          <w:sz w:val="28"/>
          <w:szCs w:val="28"/>
        </w:rPr>
        <w:t>ha</w:t>
      </w:r>
      <w:r w:rsidR="005E2007" w:rsidRPr="008D3AB5">
        <w:rPr>
          <w:rFonts w:ascii="Arial" w:hAnsi="Arial" w:cs="Arial"/>
          <w:b/>
          <w:sz w:val="28"/>
          <w:szCs w:val="28"/>
        </w:rPr>
        <w:t>-</w:t>
      </w:r>
      <w:r w:rsidR="003F1FB2" w:rsidRPr="008D3AB5">
        <w:rPr>
          <w:rFonts w:ascii="Arial" w:hAnsi="Arial" w:cs="Arial"/>
          <w:b/>
          <w:sz w:val="28"/>
          <w:szCs w:val="28"/>
        </w:rPr>
        <w:t>Regelung sollte von den Gemeinden nicht als Eins</w:t>
      </w:r>
      <w:r w:rsidR="001A392E" w:rsidRPr="008D3AB5">
        <w:rPr>
          <w:rFonts w:ascii="Arial" w:hAnsi="Arial" w:cs="Arial"/>
          <w:b/>
          <w:sz w:val="28"/>
          <w:szCs w:val="28"/>
        </w:rPr>
        <w:t>chränkung oder Bedrohung ihrer k</w:t>
      </w:r>
      <w:r w:rsidR="003F1FB2" w:rsidRPr="008D3AB5">
        <w:rPr>
          <w:rFonts w:ascii="Arial" w:hAnsi="Arial" w:cs="Arial"/>
          <w:b/>
          <w:sz w:val="28"/>
          <w:szCs w:val="28"/>
        </w:rPr>
        <w:t>ommunalen Hoheit gesehen werden,</w:t>
      </w:r>
      <w:r w:rsidR="00291C4F" w:rsidRPr="008D3AB5">
        <w:rPr>
          <w:rFonts w:ascii="Arial" w:hAnsi="Arial" w:cs="Arial"/>
          <w:b/>
          <w:sz w:val="28"/>
          <w:szCs w:val="28"/>
        </w:rPr>
        <w:t xml:space="preserve"> </w:t>
      </w:r>
      <w:r w:rsidR="003F1FB2" w:rsidRPr="008D3AB5">
        <w:rPr>
          <w:rFonts w:ascii="Arial" w:hAnsi="Arial" w:cs="Arial"/>
          <w:b/>
          <w:sz w:val="28"/>
          <w:szCs w:val="28"/>
        </w:rPr>
        <w:t>sondern als willkommener Kompass für einen nachhaltigen Zukunftspfad.</w:t>
      </w:r>
      <w:r w:rsidR="001A392E" w:rsidRPr="008D3AB5">
        <w:rPr>
          <w:rFonts w:ascii="Arial" w:hAnsi="Arial" w:cs="Arial"/>
          <w:b/>
          <w:sz w:val="28"/>
          <w:szCs w:val="28"/>
        </w:rPr>
        <w:t xml:space="preserve"> </w:t>
      </w:r>
      <w:r w:rsidR="003F1FB2" w:rsidRPr="008D3AB5">
        <w:rPr>
          <w:rFonts w:ascii="Arial" w:hAnsi="Arial" w:cs="Arial"/>
          <w:sz w:val="28"/>
          <w:szCs w:val="28"/>
        </w:rPr>
        <w:t>Dieser Kompass gelingt umso leichter,</w:t>
      </w:r>
      <w:r w:rsidR="001A392E" w:rsidRPr="008D3AB5">
        <w:rPr>
          <w:rFonts w:ascii="Arial" w:hAnsi="Arial" w:cs="Arial"/>
          <w:sz w:val="28"/>
          <w:szCs w:val="28"/>
        </w:rPr>
        <w:t xml:space="preserve"> </w:t>
      </w:r>
      <w:r w:rsidR="003F1FB2" w:rsidRPr="008D3AB5">
        <w:rPr>
          <w:rFonts w:ascii="Arial" w:hAnsi="Arial" w:cs="Arial"/>
          <w:sz w:val="28"/>
          <w:szCs w:val="28"/>
        </w:rPr>
        <w:t xml:space="preserve">wenn zuvor ein Leitbild erarbeitet wurde! </w:t>
      </w:r>
      <w:r w:rsidR="005A04ED" w:rsidRPr="008D3AB5">
        <w:rPr>
          <w:rFonts w:ascii="Arial" w:hAnsi="Arial" w:cs="Arial"/>
          <w:sz w:val="28"/>
          <w:szCs w:val="28"/>
        </w:rPr>
        <w:t>Im Zuge einer Leitbilderarbeitung – se</w:t>
      </w:r>
      <w:r w:rsidR="002B1C32" w:rsidRPr="008D3AB5">
        <w:rPr>
          <w:rFonts w:ascii="Arial" w:hAnsi="Arial" w:cs="Arial"/>
          <w:sz w:val="28"/>
          <w:szCs w:val="28"/>
        </w:rPr>
        <w:t>i</w:t>
      </w:r>
      <w:r w:rsidR="005A04ED" w:rsidRPr="008D3AB5">
        <w:rPr>
          <w:rFonts w:ascii="Arial" w:hAnsi="Arial" w:cs="Arial"/>
          <w:sz w:val="28"/>
          <w:szCs w:val="28"/>
        </w:rPr>
        <w:t xml:space="preserve"> es als ISEK oder Dorfentwicklungskonzept – werden ja vor allem auch die Innenentwicklungspotenziale erhoben. Das ist immer</w:t>
      </w:r>
      <w:r w:rsidR="00BD4B26" w:rsidRPr="008D3AB5">
        <w:rPr>
          <w:rFonts w:ascii="Arial" w:hAnsi="Arial" w:cs="Arial"/>
          <w:sz w:val="28"/>
          <w:szCs w:val="28"/>
        </w:rPr>
        <w:t xml:space="preserve"> mit</w:t>
      </w:r>
      <w:r w:rsidR="005A04ED" w:rsidRPr="008D3AB5">
        <w:rPr>
          <w:rFonts w:ascii="Arial" w:hAnsi="Arial" w:cs="Arial"/>
          <w:sz w:val="28"/>
          <w:szCs w:val="28"/>
        </w:rPr>
        <w:t xml:space="preserve"> ein</w:t>
      </w:r>
      <w:r w:rsidR="00BD4B26" w:rsidRPr="008D3AB5">
        <w:rPr>
          <w:rFonts w:ascii="Arial" w:hAnsi="Arial" w:cs="Arial"/>
          <w:sz w:val="28"/>
          <w:szCs w:val="28"/>
        </w:rPr>
        <w:t>em</w:t>
      </w:r>
      <w:r w:rsidR="005A04ED" w:rsidRPr="008D3AB5">
        <w:rPr>
          <w:rFonts w:ascii="Arial" w:hAnsi="Arial" w:cs="Arial"/>
          <w:sz w:val="28"/>
          <w:szCs w:val="28"/>
        </w:rPr>
        <w:t xml:space="preserve"> Aha-Effekt für die </w:t>
      </w:r>
      <w:r w:rsidR="005A04ED" w:rsidRPr="008D3AB5">
        <w:rPr>
          <w:rFonts w:ascii="Arial" w:hAnsi="Arial" w:cs="Arial"/>
          <w:sz w:val="28"/>
          <w:szCs w:val="28"/>
        </w:rPr>
        <w:lastRenderedPageBreak/>
        <w:t>Kommunalpolitik</w:t>
      </w:r>
      <w:r w:rsidR="00BD4B26" w:rsidRPr="008D3AB5">
        <w:rPr>
          <w:rFonts w:ascii="Arial" w:hAnsi="Arial" w:cs="Arial"/>
          <w:sz w:val="28"/>
          <w:szCs w:val="28"/>
        </w:rPr>
        <w:t xml:space="preserve"> verbunden</w:t>
      </w:r>
      <w:r w:rsidR="005A04ED" w:rsidRPr="008D3AB5">
        <w:rPr>
          <w:rFonts w:ascii="Arial" w:hAnsi="Arial" w:cs="Arial"/>
          <w:sz w:val="28"/>
          <w:szCs w:val="28"/>
        </w:rPr>
        <w:t>: denn viele der Entwicklungsvorstellungen der Gemeinden können auf bereits vorhandenen ausgewiesenen Flächen im Innenbereich realisiert werden!</w:t>
      </w:r>
      <w:r w:rsidR="007123B4">
        <w:rPr>
          <w:rFonts w:ascii="Arial" w:hAnsi="Arial" w:cs="Arial"/>
          <w:sz w:val="28"/>
          <w:szCs w:val="28"/>
        </w:rPr>
        <w:t xml:space="preserve"> </w:t>
      </w:r>
    </w:p>
    <w:p w14:paraId="02401BEF" w14:textId="77777777" w:rsidR="005E2007" w:rsidRPr="007123B4" w:rsidRDefault="003F1FB2" w:rsidP="007123B4">
      <w:pPr>
        <w:pStyle w:val="Listenabsatz"/>
        <w:spacing w:before="120" w:after="120" w:line="276" w:lineRule="auto"/>
        <w:ind w:left="360"/>
        <w:contextualSpacing w:val="0"/>
        <w:rPr>
          <w:rFonts w:ascii="Arial" w:hAnsi="Arial" w:cs="Arial"/>
          <w:sz w:val="28"/>
          <w:szCs w:val="28"/>
        </w:rPr>
      </w:pPr>
      <w:r w:rsidRPr="007123B4">
        <w:rPr>
          <w:rFonts w:ascii="Arial" w:hAnsi="Arial" w:cs="Arial"/>
          <w:sz w:val="28"/>
          <w:szCs w:val="28"/>
        </w:rPr>
        <w:t>Zahlreiche Dorferneu</w:t>
      </w:r>
      <w:r w:rsidR="001A392E" w:rsidRPr="007123B4">
        <w:rPr>
          <w:rFonts w:ascii="Arial" w:hAnsi="Arial" w:cs="Arial"/>
          <w:sz w:val="28"/>
          <w:szCs w:val="28"/>
        </w:rPr>
        <w:t>e</w:t>
      </w:r>
      <w:r w:rsidRPr="007123B4">
        <w:rPr>
          <w:rFonts w:ascii="Arial" w:hAnsi="Arial" w:cs="Arial"/>
          <w:sz w:val="28"/>
          <w:szCs w:val="28"/>
        </w:rPr>
        <w:t>rungsgemeinden oder ILE K</w:t>
      </w:r>
      <w:r w:rsidR="001A392E" w:rsidRPr="007123B4">
        <w:rPr>
          <w:rFonts w:ascii="Arial" w:hAnsi="Arial" w:cs="Arial"/>
          <w:sz w:val="28"/>
          <w:szCs w:val="28"/>
        </w:rPr>
        <w:t>ommunen bewei</w:t>
      </w:r>
      <w:r w:rsidR="00291C4F" w:rsidRPr="007123B4">
        <w:rPr>
          <w:rFonts w:ascii="Arial" w:hAnsi="Arial" w:cs="Arial"/>
          <w:sz w:val="28"/>
          <w:szCs w:val="28"/>
        </w:rPr>
        <w:t xml:space="preserve">sen, dass es </w:t>
      </w:r>
      <w:r w:rsidRPr="007123B4">
        <w:rPr>
          <w:rFonts w:ascii="Arial" w:hAnsi="Arial" w:cs="Arial"/>
          <w:sz w:val="28"/>
          <w:szCs w:val="28"/>
        </w:rPr>
        <w:t>geht.</w:t>
      </w:r>
      <w:r w:rsidR="00291C4F" w:rsidRPr="007123B4">
        <w:rPr>
          <w:rFonts w:ascii="Arial" w:hAnsi="Arial" w:cs="Arial"/>
          <w:sz w:val="28"/>
          <w:szCs w:val="28"/>
        </w:rPr>
        <w:t xml:space="preserve"> </w:t>
      </w:r>
      <w:r w:rsidRPr="007123B4">
        <w:rPr>
          <w:rFonts w:ascii="Arial" w:hAnsi="Arial" w:cs="Arial"/>
          <w:sz w:val="28"/>
          <w:szCs w:val="28"/>
        </w:rPr>
        <w:t xml:space="preserve">Man muss </w:t>
      </w:r>
      <w:r w:rsidR="000F7FD2" w:rsidRPr="007123B4">
        <w:rPr>
          <w:rFonts w:ascii="Arial" w:hAnsi="Arial" w:cs="Arial"/>
          <w:sz w:val="28"/>
          <w:szCs w:val="28"/>
        </w:rPr>
        <w:t xml:space="preserve">es </w:t>
      </w:r>
      <w:r w:rsidRPr="007123B4">
        <w:rPr>
          <w:rFonts w:ascii="Arial" w:hAnsi="Arial" w:cs="Arial"/>
          <w:sz w:val="28"/>
          <w:szCs w:val="28"/>
        </w:rPr>
        <w:t>nur wollen!</w:t>
      </w:r>
      <w:r w:rsidR="00BD4B26" w:rsidRPr="007123B4">
        <w:rPr>
          <w:rFonts w:ascii="Arial" w:hAnsi="Arial" w:cs="Arial"/>
          <w:sz w:val="28"/>
          <w:szCs w:val="28"/>
        </w:rPr>
        <w:t xml:space="preserve"> In der Regel ist damit auch eine qualitätvollere Baukultur verbunden, wenn flächensparend und kommunikativ gebaut wird.</w:t>
      </w:r>
      <w:r w:rsidR="005E2007" w:rsidRPr="007123B4">
        <w:rPr>
          <w:rFonts w:ascii="Arial" w:hAnsi="Arial" w:cs="Arial"/>
          <w:sz w:val="28"/>
          <w:szCs w:val="28"/>
        </w:rPr>
        <w:br/>
      </w:r>
    </w:p>
    <w:p w14:paraId="707C45F6" w14:textId="77777777" w:rsidR="001848F3" w:rsidRPr="008D3AB5" w:rsidRDefault="00291C4F" w:rsidP="005E2007">
      <w:pPr>
        <w:pStyle w:val="Listenabsatz"/>
        <w:numPr>
          <w:ilvl w:val="0"/>
          <w:numId w:val="32"/>
        </w:numPr>
        <w:spacing w:before="120" w:after="120" w:line="276" w:lineRule="auto"/>
        <w:ind w:left="357" w:hanging="357"/>
        <w:contextualSpacing w:val="0"/>
        <w:rPr>
          <w:rFonts w:ascii="Arial" w:hAnsi="Arial" w:cs="Arial"/>
          <w:sz w:val="28"/>
          <w:szCs w:val="28"/>
        </w:rPr>
      </w:pPr>
      <w:r w:rsidRPr="008D3AB5">
        <w:rPr>
          <w:rFonts w:ascii="Arial" w:hAnsi="Arial" w:cs="Arial"/>
          <w:b/>
          <w:sz w:val="28"/>
          <w:szCs w:val="28"/>
        </w:rPr>
        <w:t>Wir brauchen konkrete Richtwert</w:t>
      </w:r>
      <w:r w:rsidR="005A04ED" w:rsidRPr="008D3AB5">
        <w:rPr>
          <w:rFonts w:ascii="Arial" w:hAnsi="Arial" w:cs="Arial"/>
          <w:b/>
          <w:sz w:val="28"/>
          <w:szCs w:val="28"/>
        </w:rPr>
        <w:t>e</w:t>
      </w:r>
      <w:r w:rsidRPr="008D3AB5">
        <w:rPr>
          <w:rFonts w:ascii="Arial" w:hAnsi="Arial" w:cs="Arial"/>
          <w:b/>
          <w:sz w:val="28"/>
          <w:szCs w:val="28"/>
        </w:rPr>
        <w:t xml:space="preserve"> pro Gemeinde!</w:t>
      </w:r>
    </w:p>
    <w:p w14:paraId="6A94D9AA" w14:textId="77777777" w:rsidR="00796849" w:rsidRPr="008D3AB5" w:rsidRDefault="00A17AD5" w:rsidP="00796849">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D</w:t>
      </w:r>
      <w:r w:rsidR="00291C4F" w:rsidRPr="008D3AB5">
        <w:rPr>
          <w:rFonts w:ascii="Arial" w:hAnsi="Arial" w:cs="Arial"/>
          <w:sz w:val="28"/>
          <w:szCs w:val="28"/>
        </w:rPr>
        <w:t>ie vorliegenden Verwaltungsinitiativen der Staatsregierung und des Gemeindetags zur Flächenb</w:t>
      </w:r>
      <w:r w:rsidRPr="008D3AB5">
        <w:rPr>
          <w:rFonts w:ascii="Arial" w:hAnsi="Arial" w:cs="Arial"/>
          <w:sz w:val="28"/>
          <w:szCs w:val="28"/>
        </w:rPr>
        <w:t xml:space="preserve">egrenzung </w:t>
      </w:r>
      <w:r w:rsidR="00291C4F" w:rsidRPr="008D3AB5">
        <w:rPr>
          <w:rFonts w:ascii="Arial" w:hAnsi="Arial" w:cs="Arial"/>
          <w:sz w:val="28"/>
          <w:szCs w:val="28"/>
        </w:rPr>
        <w:t xml:space="preserve">basieren </w:t>
      </w:r>
      <w:r w:rsidR="005A04ED" w:rsidRPr="008D3AB5">
        <w:rPr>
          <w:rFonts w:ascii="Arial" w:hAnsi="Arial" w:cs="Arial"/>
          <w:sz w:val="28"/>
          <w:szCs w:val="28"/>
        </w:rPr>
        <w:t xml:space="preserve">größtenteils </w:t>
      </w:r>
      <w:r w:rsidR="00291C4F" w:rsidRPr="008D3AB5">
        <w:rPr>
          <w:rFonts w:ascii="Arial" w:hAnsi="Arial" w:cs="Arial"/>
          <w:sz w:val="28"/>
          <w:szCs w:val="28"/>
        </w:rPr>
        <w:t xml:space="preserve">auf dem Gedanken der Freiwilligkeit oder eines </w:t>
      </w:r>
      <w:r w:rsidR="00C81301" w:rsidRPr="008D3AB5">
        <w:rPr>
          <w:rFonts w:ascii="Arial" w:hAnsi="Arial" w:cs="Arial"/>
          <w:sz w:val="28"/>
          <w:szCs w:val="28"/>
        </w:rPr>
        <w:t>„</w:t>
      </w:r>
      <w:r w:rsidR="00291C4F" w:rsidRPr="008D3AB5">
        <w:rPr>
          <w:rFonts w:ascii="Arial" w:hAnsi="Arial" w:cs="Arial"/>
          <w:sz w:val="28"/>
          <w:szCs w:val="28"/>
        </w:rPr>
        <w:t>sanften Schenkeldrucks</w:t>
      </w:r>
      <w:r w:rsidR="00C81301" w:rsidRPr="008D3AB5">
        <w:rPr>
          <w:rFonts w:ascii="Arial" w:hAnsi="Arial" w:cs="Arial"/>
          <w:sz w:val="28"/>
          <w:szCs w:val="28"/>
        </w:rPr>
        <w:t>“. Es steck</w:t>
      </w:r>
      <w:r w:rsidR="00291C4F" w:rsidRPr="008D3AB5">
        <w:rPr>
          <w:rFonts w:ascii="Arial" w:hAnsi="Arial" w:cs="Arial"/>
          <w:sz w:val="28"/>
          <w:szCs w:val="28"/>
        </w:rPr>
        <w:t>t viel Hoffnung dahinter</w:t>
      </w:r>
      <w:r w:rsidR="00214EFC">
        <w:rPr>
          <w:rFonts w:ascii="Arial" w:hAnsi="Arial" w:cs="Arial"/>
          <w:sz w:val="28"/>
          <w:szCs w:val="28"/>
        </w:rPr>
        <w:t>, aber es fehlt der entscheidende Schritt.</w:t>
      </w:r>
    </w:p>
    <w:p w14:paraId="6B6F43DE" w14:textId="77777777" w:rsidR="00214EFC" w:rsidRDefault="00214EFC" w:rsidP="00796849">
      <w:pPr>
        <w:pStyle w:val="Listenabsatz"/>
        <w:spacing w:before="120" w:after="120" w:line="276" w:lineRule="auto"/>
        <w:ind w:left="360"/>
        <w:contextualSpacing w:val="0"/>
        <w:rPr>
          <w:rFonts w:ascii="Arial" w:hAnsi="Arial" w:cs="Arial"/>
          <w:sz w:val="25"/>
          <w:szCs w:val="25"/>
        </w:rPr>
      </w:pPr>
      <w:r>
        <w:rPr>
          <w:rFonts w:ascii="Arial" w:hAnsi="Arial" w:cs="Arial"/>
          <w:sz w:val="28"/>
          <w:szCs w:val="28"/>
        </w:rPr>
        <w:t>H</w:t>
      </w:r>
      <w:r w:rsidR="00291C4F" w:rsidRPr="008D3AB5">
        <w:rPr>
          <w:rFonts w:ascii="Arial" w:hAnsi="Arial" w:cs="Arial"/>
          <w:sz w:val="28"/>
          <w:szCs w:val="28"/>
        </w:rPr>
        <w:t>offnung auf einsichtsvolles Handeln der Gemeinden steht auch hint</w:t>
      </w:r>
      <w:r w:rsidR="004852BD">
        <w:rPr>
          <w:rFonts w:ascii="Arial" w:hAnsi="Arial" w:cs="Arial"/>
          <w:sz w:val="28"/>
          <w:szCs w:val="28"/>
        </w:rPr>
        <w:t>er unserem Vorschlag</w:t>
      </w:r>
      <w:r w:rsidR="001E2B80">
        <w:rPr>
          <w:rFonts w:ascii="Arial" w:hAnsi="Arial" w:cs="Arial"/>
          <w:sz w:val="28"/>
          <w:szCs w:val="28"/>
        </w:rPr>
        <w:t>: Wir wollen</w:t>
      </w:r>
      <w:r w:rsidR="00291C4F" w:rsidRPr="008D3AB5">
        <w:rPr>
          <w:rFonts w:ascii="Arial" w:hAnsi="Arial" w:cs="Arial"/>
          <w:sz w:val="28"/>
          <w:szCs w:val="28"/>
        </w:rPr>
        <w:t xml:space="preserve"> </w:t>
      </w:r>
      <w:r w:rsidR="001E2B80">
        <w:rPr>
          <w:rFonts w:ascii="Arial" w:hAnsi="Arial" w:cs="Arial"/>
          <w:sz w:val="28"/>
          <w:szCs w:val="28"/>
        </w:rPr>
        <w:t xml:space="preserve">jeweils </w:t>
      </w:r>
      <w:r w:rsidR="000777F3" w:rsidRPr="008D3AB5">
        <w:rPr>
          <w:rFonts w:ascii="Arial" w:hAnsi="Arial" w:cs="Arial"/>
          <w:b/>
          <w:sz w:val="28"/>
          <w:szCs w:val="28"/>
        </w:rPr>
        <w:t>Richtwert</w:t>
      </w:r>
      <w:r w:rsidR="001E2B80">
        <w:rPr>
          <w:rFonts w:ascii="Arial" w:hAnsi="Arial" w:cs="Arial"/>
          <w:b/>
          <w:sz w:val="28"/>
          <w:szCs w:val="28"/>
        </w:rPr>
        <w:t>e</w:t>
      </w:r>
      <w:r w:rsidR="00291C4F" w:rsidRPr="008D3AB5">
        <w:rPr>
          <w:rFonts w:ascii="Arial" w:hAnsi="Arial" w:cs="Arial"/>
          <w:sz w:val="28"/>
          <w:szCs w:val="28"/>
        </w:rPr>
        <w:t xml:space="preserve"> (nicht </w:t>
      </w:r>
      <w:r w:rsidR="000F7FD2" w:rsidRPr="008D3AB5">
        <w:rPr>
          <w:rFonts w:ascii="Arial" w:hAnsi="Arial" w:cs="Arial"/>
          <w:sz w:val="28"/>
          <w:szCs w:val="28"/>
        </w:rPr>
        <w:t xml:space="preserve">zu verwechseln mit der </w:t>
      </w:r>
      <w:r w:rsidR="00291C4F" w:rsidRPr="008D3AB5">
        <w:rPr>
          <w:rFonts w:ascii="Arial" w:hAnsi="Arial" w:cs="Arial"/>
          <w:sz w:val="28"/>
          <w:szCs w:val="28"/>
        </w:rPr>
        <w:t>landesweite</w:t>
      </w:r>
      <w:r w:rsidR="000F7FD2" w:rsidRPr="008D3AB5">
        <w:rPr>
          <w:rFonts w:ascii="Arial" w:hAnsi="Arial" w:cs="Arial"/>
          <w:sz w:val="28"/>
          <w:szCs w:val="28"/>
        </w:rPr>
        <w:t>n</w:t>
      </w:r>
      <w:r w:rsidR="00291C4F" w:rsidRPr="008D3AB5">
        <w:rPr>
          <w:rFonts w:ascii="Arial" w:hAnsi="Arial" w:cs="Arial"/>
          <w:sz w:val="28"/>
          <w:szCs w:val="28"/>
        </w:rPr>
        <w:t xml:space="preserve"> Richtgröße</w:t>
      </w:r>
      <w:r w:rsidR="000F7FD2" w:rsidRPr="008D3AB5">
        <w:rPr>
          <w:rFonts w:ascii="Arial" w:hAnsi="Arial" w:cs="Arial"/>
          <w:sz w:val="28"/>
          <w:szCs w:val="28"/>
        </w:rPr>
        <w:t xml:space="preserve"> von 5 ha</w:t>
      </w:r>
      <w:r w:rsidR="00323323" w:rsidRPr="00C7225F">
        <w:rPr>
          <w:rFonts w:ascii="Arial" w:hAnsi="Arial" w:cs="Arial"/>
          <w:b/>
          <w:sz w:val="28"/>
          <w:szCs w:val="28"/>
        </w:rPr>
        <w:t>!</w:t>
      </w:r>
      <w:r w:rsidR="00291C4F" w:rsidRPr="00C7225F">
        <w:rPr>
          <w:rFonts w:ascii="Arial" w:hAnsi="Arial" w:cs="Arial"/>
          <w:b/>
          <w:sz w:val="28"/>
          <w:szCs w:val="28"/>
        </w:rPr>
        <w:t>)</w:t>
      </w:r>
      <w:r w:rsidR="001E2B80">
        <w:rPr>
          <w:rFonts w:ascii="Arial" w:hAnsi="Arial" w:cs="Arial"/>
          <w:b/>
          <w:sz w:val="28"/>
          <w:szCs w:val="28"/>
        </w:rPr>
        <w:t xml:space="preserve"> nun aber </w:t>
      </w:r>
      <w:r w:rsidR="00291C4F" w:rsidRPr="008D3AB5">
        <w:rPr>
          <w:rFonts w:ascii="Arial" w:hAnsi="Arial" w:cs="Arial"/>
          <w:b/>
          <w:bCs/>
          <w:sz w:val="28"/>
          <w:szCs w:val="28"/>
        </w:rPr>
        <w:t>auf</w:t>
      </w:r>
      <w:r w:rsidR="001E2B80">
        <w:rPr>
          <w:rFonts w:ascii="Arial" w:hAnsi="Arial" w:cs="Arial"/>
          <w:b/>
          <w:bCs/>
          <w:sz w:val="28"/>
          <w:szCs w:val="28"/>
        </w:rPr>
        <w:t xml:space="preserve"> </w:t>
      </w:r>
      <w:r w:rsidR="00291C4F" w:rsidRPr="008D3AB5">
        <w:rPr>
          <w:rFonts w:ascii="Arial" w:hAnsi="Arial" w:cs="Arial"/>
          <w:b/>
          <w:bCs/>
          <w:sz w:val="28"/>
          <w:szCs w:val="28"/>
        </w:rPr>
        <w:t xml:space="preserve"> Gemeindeebene</w:t>
      </w:r>
      <w:r w:rsidR="00291C4F" w:rsidRPr="008D3AB5">
        <w:rPr>
          <w:rFonts w:ascii="Arial" w:hAnsi="Arial" w:cs="Arial"/>
          <w:sz w:val="28"/>
          <w:szCs w:val="28"/>
        </w:rPr>
        <w:t>,</w:t>
      </w:r>
      <w:r w:rsidR="000970B7" w:rsidRPr="008D3AB5">
        <w:rPr>
          <w:rFonts w:ascii="Arial" w:hAnsi="Arial" w:cs="Arial"/>
          <w:sz w:val="28"/>
          <w:szCs w:val="28"/>
        </w:rPr>
        <w:t xml:space="preserve"> </w:t>
      </w:r>
      <w:r w:rsidR="00291C4F" w:rsidRPr="008D3AB5">
        <w:rPr>
          <w:rFonts w:ascii="Arial" w:hAnsi="Arial" w:cs="Arial"/>
          <w:sz w:val="28"/>
          <w:szCs w:val="28"/>
        </w:rPr>
        <w:t>wobei die Kriterien hierfür konsensfähig sein müssen.</w:t>
      </w:r>
      <w:r w:rsidR="005A04ED" w:rsidRPr="008D3AB5">
        <w:rPr>
          <w:rFonts w:ascii="Arial" w:hAnsi="Arial" w:cs="Arial"/>
          <w:sz w:val="28"/>
          <w:szCs w:val="28"/>
        </w:rPr>
        <w:t xml:space="preserve"> </w:t>
      </w:r>
      <w:r w:rsidR="000F7FD2" w:rsidRPr="008D3AB5">
        <w:rPr>
          <w:rFonts w:ascii="Arial" w:hAnsi="Arial" w:cs="Arial"/>
          <w:sz w:val="28"/>
          <w:szCs w:val="28"/>
        </w:rPr>
        <w:t>Gerade hier wäre der eingan</w:t>
      </w:r>
      <w:r w:rsidR="00C81301" w:rsidRPr="008D3AB5">
        <w:rPr>
          <w:rFonts w:ascii="Arial" w:hAnsi="Arial" w:cs="Arial"/>
          <w:sz w:val="28"/>
          <w:szCs w:val="28"/>
        </w:rPr>
        <w:t>gs vorgeschlagene</w:t>
      </w:r>
      <w:r w:rsidR="000F7FD2" w:rsidRPr="008D3AB5">
        <w:rPr>
          <w:rFonts w:ascii="Arial" w:hAnsi="Arial" w:cs="Arial"/>
          <w:sz w:val="28"/>
          <w:szCs w:val="28"/>
        </w:rPr>
        <w:t xml:space="preserve"> Runde</w:t>
      </w:r>
      <w:r w:rsidR="00291C4F" w:rsidRPr="008D3AB5">
        <w:rPr>
          <w:rFonts w:ascii="Arial" w:hAnsi="Arial" w:cs="Arial"/>
          <w:sz w:val="28"/>
          <w:szCs w:val="28"/>
        </w:rPr>
        <w:t xml:space="preserve"> Tisch sehr notwendig</w:t>
      </w:r>
      <w:r w:rsidR="000F7FD2" w:rsidRPr="008D3AB5">
        <w:rPr>
          <w:rFonts w:ascii="Arial" w:hAnsi="Arial" w:cs="Arial"/>
          <w:sz w:val="28"/>
          <w:szCs w:val="28"/>
        </w:rPr>
        <w:t xml:space="preserve"> </w:t>
      </w:r>
      <w:r w:rsidR="001A392E" w:rsidRPr="008D3AB5">
        <w:rPr>
          <w:rFonts w:ascii="Arial" w:hAnsi="Arial" w:cs="Arial"/>
          <w:sz w:val="28"/>
          <w:szCs w:val="28"/>
        </w:rPr>
        <w:t>und nutz</w:t>
      </w:r>
      <w:r w:rsidR="005A04ED" w:rsidRPr="008D3AB5">
        <w:rPr>
          <w:rFonts w:ascii="Arial" w:hAnsi="Arial" w:cs="Arial"/>
          <w:sz w:val="28"/>
          <w:szCs w:val="28"/>
        </w:rPr>
        <w:t>bringend</w:t>
      </w:r>
      <w:r w:rsidR="00291C4F" w:rsidRPr="008D3AB5">
        <w:rPr>
          <w:rFonts w:ascii="Arial" w:hAnsi="Arial" w:cs="Arial"/>
          <w:sz w:val="28"/>
          <w:szCs w:val="28"/>
        </w:rPr>
        <w:t>.</w:t>
      </w:r>
      <w:r w:rsidR="00A82B98" w:rsidRPr="008D3AB5">
        <w:rPr>
          <w:rFonts w:ascii="Arial" w:hAnsi="Arial" w:cs="Arial"/>
          <w:b/>
          <w:sz w:val="28"/>
          <w:szCs w:val="28"/>
        </w:rPr>
        <w:t xml:space="preserve"> </w:t>
      </w:r>
      <w:r w:rsidRPr="004852BD">
        <w:rPr>
          <w:rFonts w:ascii="Arial" w:hAnsi="Arial" w:cs="Arial"/>
          <w:sz w:val="28"/>
          <w:szCs w:val="28"/>
        </w:rPr>
        <w:t>Bei der A</w:t>
      </w:r>
      <w:r w:rsidR="00C7225F" w:rsidRPr="004852BD">
        <w:rPr>
          <w:rFonts w:ascii="Arial" w:hAnsi="Arial" w:cs="Arial"/>
          <w:sz w:val="28"/>
          <w:szCs w:val="28"/>
        </w:rPr>
        <w:t xml:space="preserve">kademieveranstaltung „Flächenverbrauch wirksam eingrenzen. Wie lässt sich der Richtwert </w:t>
      </w:r>
      <w:r w:rsidR="001F66E6">
        <w:rPr>
          <w:rFonts w:ascii="Arial" w:hAnsi="Arial" w:cs="Arial"/>
          <w:sz w:val="28"/>
          <w:szCs w:val="28"/>
        </w:rPr>
        <w:t xml:space="preserve"> </w:t>
      </w:r>
      <w:r w:rsidR="00C7225F" w:rsidRPr="004852BD">
        <w:rPr>
          <w:rFonts w:ascii="Arial" w:hAnsi="Arial" w:cs="Arial"/>
          <w:sz w:val="28"/>
          <w:szCs w:val="28"/>
        </w:rPr>
        <w:t>5ha /Tag in Bayern wirksam umsetzen?“</w:t>
      </w:r>
      <w:r w:rsidR="00764B55" w:rsidRPr="004852BD">
        <w:rPr>
          <w:rFonts w:ascii="Arial" w:hAnsi="Arial" w:cs="Arial"/>
          <w:sz w:val="28"/>
          <w:szCs w:val="28"/>
        </w:rPr>
        <w:t xml:space="preserve"> </w:t>
      </w:r>
      <w:r w:rsidRPr="004852BD">
        <w:rPr>
          <w:rFonts w:ascii="Arial" w:hAnsi="Arial" w:cs="Arial"/>
          <w:sz w:val="28"/>
          <w:szCs w:val="28"/>
        </w:rPr>
        <w:t xml:space="preserve">im </w:t>
      </w:r>
      <w:r w:rsidR="009D62A0">
        <w:rPr>
          <w:rFonts w:ascii="Arial" w:hAnsi="Arial" w:cs="Arial"/>
          <w:sz w:val="28"/>
          <w:szCs w:val="28"/>
        </w:rPr>
        <w:t>Jul</w:t>
      </w:r>
      <w:r w:rsidR="004B6613">
        <w:rPr>
          <w:rFonts w:ascii="Arial" w:hAnsi="Arial" w:cs="Arial"/>
          <w:sz w:val="28"/>
          <w:szCs w:val="28"/>
        </w:rPr>
        <w:t>i 2019 waren wir schon mal so</w:t>
      </w:r>
      <w:r w:rsidRPr="004852BD">
        <w:rPr>
          <w:rFonts w:ascii="Arial" w:hAnsi="Arial" w:cs="Arial"/>
          <w:sz w:val="28"/>
          <w:szCs w:val="28"/>
        </w:rPr>
        <w:t xml:space="preserve"> weit.</w:t>
      </w:r>
      <w:r w:rsidR="00764B55" w:rsidRPr="00764B55">
        <w:rPr>
          <w:rFonts w:ascii="Arial" w:hAnsi="Arial" w:cs="Arial"/>
          <w:sz w:val="28"/>
          <w:szCs w:val="28"/>
        </w:rPr>
        <w:t xml:space="preserve"> </w:t>
      </w:r>
      <w:r>
        <w:rPr>
          <w:rFonts w:ascii="Arial" w:hAnsi="Arial" w:cs="Arial"/>
          <w:sz w:val="28"/>
          <w:szCs w:val="28"/>
        </w:rPr>
        <w:t>I</w:t>
      </w:r>
      <w:r w:rsidR="001F66E6">
        <w:rPr>
          <w:rFonts w:ascii="Arial" w:hAnsi="Arial" w:cs="Arial"/>
          <w:sz w:val="28"/>
          <w:szCs w:val="28"/>
        </w:rPr>
        <w:t xml:space="preserve">ch zitiere aus meiner Zusammenfassung </w:t>
      </w:r>
      <w:r>
        <w:rPr>
          <w:rFonts w:ascii="Arial" w:hAnsi="Arial" w:cs="Arial"/>
          <w:sz w:val="28"/>
          <w:szCs w:val="28"/>
        </w:rPr>
        <w:t xml:space="preserve">der Tagung: </w:t>
      </w:r>
      <w:r w:rsidRPr="001F66E6">
        <w:rPr>
          <w:rFonts w:ascii="Arial" w:hAnsi="Arial" w:cs="Arial"/>
          <w:i/>
          <w:sz w:val="28"/>
          <w:szCs w:val="28"/>
        </w:rPr>
        <w:t xml:space="preserve">„Dass lokale Richtwerte politisch vermittelbar sind, hat die Diskussion bei der in diesem Heft dokumentierten Akademieveranstaltung am 26. Juni 2019 gezeigt: Die Abgeordneten aus allen fünf Fraktionen, </w:t>
      </w:r>
      <w:r w:rsidRPr="001F66E6">
        <w:rPr>
          <w:rFonts w:ascii="Arial" w:hAnsi="Arial" w:cs="Arial"/>
          <w:b/>
          <w:i/>
          <w:sz w:val="28"/>
          <w:szCs w:val="28"/>
        </w:rPr>
        <w:t>auch die Vertreter der CSU und der Freien Wähler Jürgen Baumgärtner und Benno Zierer, haben sich</w:t>
      </w:r>
      <w:r w:rsidRPr="001F66E6">
        <w:rPr>
          <w:rFonts w:ascii="Arial" w:hAnsi="Arial" w:cs="Arial"/>
          <w:i/>
          <w:sz w:val="28"/>
          <w:szCs w:val="28"/>
        </w:rPr>
        <w:t xml:space="preserve"> - nach ausdrücklicher Aufforderung durch Moderator Magel - mit </w:t>
      </w:r>
      <w:r w:rsidRPr="001F66E6">
        <w:rPr>
          <w:rFonts w:ascii="Arial" w:hAnsi="Arial" w:cs="Arial"/>
          <w:b/>
          <w:i/>
          <w:sz w:val="28"/>
          <w:szCs w:val="28"/>
        </w:rPr>
        <w:t>Richtwerten pro Gemeinde</w:t>
      </w:r>
      <w:r w:rsidRPr="001F66E6">
        <w:rPr>
          <w:rFonts w:ascii="Arial" w:hAnsi="Arial" w:cs="Arial"/>
          <w:i/>
          <w:sz w:val="28"/>
          <w:szCs w:val="28"/>
        </w:rPr>
        <w:t xml:space="preserve"> anfreunden können.“</w:t>
      </w:r>
      <w:r>
        <w:rPr>
          <w:rFonts w:ascii="Arial" w:hAnsi="Arial" w:cs="Arial"/>
          <w:sz w:val="25"/>
          <w:szCs w:val="25"/>
        </w:rPr>
        <w:t xml:space="preserve"> </w:t>
      </w:r>
    </w:p>
    <w:p w14:paraId="268B982E" w14:textId="77777777" w:rsidR="0054197B" w:rsidRPr="001F66E6" w:rsidRDefault="00A17AD5" w:rsidP="001F66E6">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 xml:space="preserve">Der Vorschlag der Staatsregierung, </w:t>
      </w:r>
      <w:r w:rsidR="00A82B98" w:rsidRPr="008D3AB5">
        <w:rPr>
          <w:rFonts w:ascii="Arial" w:hAnsi="Arial" w:cs="Arial"/>
          <w:sz w:val="28"/>
          <w:szCs w:val="28"/>
        </w:rPr>
        <w:t xml:space="preserve">im </w:t>
      </w:r>
      <w:r w:rsidR="004852BD">
        <w:rPr>
          <w:rFonts w:ascii="Arial" w:hAnsi="Arial" w:cs="Arial"/>
          <w:sz w:val="28"/>
          <w:szCs w:val="28"/>
        </w:rPr>
        <w:t>(über)</w:t>
      </w:r>
      <w:r w:rsidR="00A82B98" w:rsidRPr="008D3AB5">
        <w:rPr>
          <w:rFonts w:ascii="Arial" w:hAnsi="Arial" w:cs="Arial"/>
          <w:sz w:val="28"/>
          <w:szCs w:val="28"/>
        </w:rPr>
        <w:t>lebens</w:t>
      </w:r>
      <w:r w:rsidR="00A41FB5" w:rsidRPr="008D3AB5">
        <w:rPr>
          <w:rFonts w:ascii="Arial" w:hAnsi="Arial" w:cs="Arial"/>
          <w:sz w:val="28"/>
          <w:szCs w:val="28"/>
        </w:rPr>
        <w:t>-</w:t>
      </w:r>
      <w:r w:rsidR="00A82B98" w:rsidRPr="008D3AB5">
        <w:rPr>
          <w:rFonts w:ascii="Arial" w:hAnsi="Arial" w:cs="Arial"/>
          <w:sz w:val="28"/>
          <w:szCs w:val="28"/>
        </w:rPr>
        <w:t xml:space="preserve"> und </w:t>
      </w:r>
      <w:r w:rsidR="002E2DB6" w:rsidRPr="008D3AB5">
        <w:rPr>
          <w:rFonts w:ascii="Arial" w:hAnsi="Arial" w:cs="Arial"/>
          <w:sz w:val="28"/>
          <w:szCs w:val="28"/>
        </w:rPr>
        <w:t>überdies generationen</w:t>
      </w:r>
      <w:r w:rsidR="00A82B98" w:rsidRPr="008D3AB5">
        <w:rPr>
          <w:rFonts w:ascii="Arial" w:hAnsi="Arial" w:cs="Arial"/>
          <w:sz w:val="28"/>
          <w:szCs w:val="28"/>
        </w:rPr>
        <w:t xml:space="preserve">wichtigen Bereich Boden- und Flächenschutz die </w:t>
      </w:r>
      <w:r w:rsidRPr="008D3AB5">
        <w:rPr>
          <w:rFonts w:ascii="Arial" w:hAnsi="Arial" w:cs="Arial"/>
          <w:sz w:val="28"/>
          <w:szCs w:val="28"/>
        </w:rPr>
        <w:t xml:space="preserve">5 ha </w:t>
      </w:r>
      <w:r w:rsidR="00A82B98" w:rsidRPr="008D3AB5">
        <w:rPr>
          <w:rFonts w:ascii="Arial" w:hAnsi="Arial" w:cs="Arial"/>
          <w:sz w:val="28"/>
          <w:szCs w:val="28"/>
        </w:rPr>
        <w:t xml:space="preserve">Obergrenze </w:t>
      </w:r>
      <w:r w:rsidR="000F7FD2" w:rsidRPr="008D3AB5">
        <w:rPr>
          <w:rFonts w:ascii="Arial" w:hAnsi="Arial" w:cs="Arial"/>
          <w:sz w:val="28"/>
          <w:szCs w:val="28"/>
        </w:rPr>
        <w:t>als „weichen</w:t>
      </w:r>
      <w:r w:rsidR="005A04ED" w:rsidRPr="008D3AB5">
        <w:rPr>
          <w:rFonts w:ascii="Arial" w:hAnsi="Arial" w:cs="Arial"/>
          <w:sz w:val="28"/>
          <w:szCs w:val="28"/>
        </w:rPr>
        <w:t>“ Grundsatz</w:t>
      </w:r>
      <w:r w:rsidRPr="008D3AB5">
        <w:rPr>
          <w:rFonts w:ascii="Arial" w:hAnsi="Arial" w:cs="Arial"/>
          <w:sz w:val="28"/>
          <w:szCs w:val="28"/>
        </w:rPr>
        <w:t xml:space="preserve"> </w:t>
      </w:r>
      <w:r w:rsidR="00A82B98" w:rsidRPr="008D3AB5">
        <w:rPr>
          <w:rFonts w:ascii="Arial" w:hAnsi="Arial" w:cs="Arial"/>
          <w:sz w:val="28"/>
          <w:szCs w:val="28"/>
        </w:rPr>
        <w:t xml:space="preserve">auf Landesebene </w:t>
      </w:r>
      <w:r w:rsidRPr="008D3AB5">
        <w:rPr>
          <w:rFonts w:ascii="Arial" w:hAnsi="Arial" w:cs="Arial"/>
          <w:sz w:val="28"/>
          <w:szCs w:val="28"/>
        </w:rPr>
        <w:t xml:space="preserve">zu etablieren, ist </w:t>
      </w:r>
      <w:r w:rsidR="00764B55">
        <w:rPr>
          <w:rFonts w:ascii="Arial" w:hAnsi="Arial" w:cs="Arial"/>
          <w:sz w:val="28"/>
          <w:szCs w:val="28"/>
        </w:rPr>
        <w:t xml:space="preserve">dagegen </w:t>
      </w:r>
      <w:r w:rsidRPr="008D3AB5">
        <w:rPr>
          <w:rFonts w:ascii="Arial" w:hAnsi="Arial" w:cs="Arial"/>
          <w:sz w:val="28"/>
          <w:szCs w:val="28"/>
        </w:rPr>
        <w:t xml:space="preserve">völlig wirkungslos und </w:t>
      </w:r>
      <w:r w:rsidR="00C81301" w:rsidRPr="008D3AB5">
        <w:rPr>
          <w:rFonts w:ascii="Arial" w:hAnsi="Arial" w:cs="Arial"/>
          <w:sz w:val="28"/>
          <w:szCs w:val="28"/>
        </w:rPr>
        <w:t xml:space="preserve">leider nur </w:t>
      </w:r>
      <w:r w:rsidRPr="008D3AB5">
        <w:rPr>
          <w:rFonts w:ascii="Arial" w:hAnsi="Arial" w:cs="Arial"/>
          <w:sz w:val="28"/>
          <w:szCs w:val="28"/>
        </w:rPr>
        <w:t xml:space="preserve">reine Symbolik. </w:t>
      </w:r>
      <w:r w:rsidR="00B5199B" w:rsidRPr="008D3AB5">
        <w:rPr>
          <w:rFonts w:ascii="Arial" w:hAnsi="Arial" w:cs="Arial"/>
          <w:sz w:val="28"/>
          <w:szCs w:val="28"/>
        </w:rPr>
        <w:t xml:space="preserve">Weil völlig </w:t>
      </w:r>
      <w:r w:rsidR="00A41FB5" w:rsidRPr="008D3AB5">
        <w:rPr>
          <w:rFonts w:ascii="Arial" w:hAnsi="Arial" w:cs="Arial"/>
          <w:sz w:val="28"/>
          <w:szCs w:val="28"/>
        </w:rPr>
        <w:t>un</w:t>
      </w:r>
      <w:r w:rsidR="004852BD">
        <w:rPr>
          <w:rFonts w:ascii="Arial" w:hAnsi="Arial" w:cs="Arial"/>
          <w:sz w:val="28"/>
          <w:szCs w:val="28"/>
        </w:rPr>
        <w:t xml:space="preserve">verbindlich, wird er </w:t>
      </w:r>
      <w:r w:rsidR="008D7BF2" w:rsidRPr="008D3AB5">
        <w:rPr>
          <w:rFonts w:ascii="Arial" w:hAnsi="Arial" w:cs="Arial"/>
          <w:sz w:val="28"/>
          <w:szCs w:val="28"/>
        </w:rPr>
        <w:t xml:space="preserve">in der Praxis </w:t>
      </w:r>
      <w:r w:rsidR="00B5199B" w:rsidRPr="008D3AB5">
        <w:rPr>
          <w:rFonts w:ascii="Arial" w:hAnsi="Arial" w:cs="Arial"/>
          <w:sz w:val="28"/>
          <w:szCs w:val="28"/>
        </w:rPr>
        <w:t>folgenlos bleiben.</w:t>
      </w:r>
      <w:r w:rsidR="00214EFC" w:rsidRPr="00214EFC">
        <w:rPr>
          <w:rFonts w:ascii="Arial" w:hAnsi="Arial" w:cs="Arial"/>
          <w:sz w:val="28"/>
          <w:szCs w:val="28"/>
        </w:rPr>
        <w:t xml:space="preserve"> </w:t>
      </w:r>
      <w:r w:rsidR="004852BD" w:rsidRPr="001F66E6">
        <w:rPr>
          <w:rFonts w:ascii="Arial" w:hAnsi="Arial" w:cs="Arial"/>
          <w:b/>
          <w:sz w:val="28"/>
          <w:szCs w:val="28"/>
        </w:rPr>
        <w:t xml:space="preserve">Die deutsche </w:t>
      </w:r>
      <w:r w:rsidR="00214EFC" w:rsidRPr="001F66E6">
        <w:rPr>
          <w:rFonts w:ascii="Arial" w:hAnsi="Arial" w:cs="Arial"/>
          <w:b/>
          <w:sz w:val="28"/>
          <w:szCs w:val="28"/>
        </w:rPr>
        <w:t>Coronapolitik zeigt uns</w:t>
      </w:r>
      <w:r w:rsidR="004852BD" w:rsidRPr="001F66E6">
        <w:rPr>
          <w:rFonts w:ascii="Arial" w:hAnsi="Arial" w:cs="Arial"/>
          <w:b/>
          <w:sz w:val="28"/>
          <w:szCs w:val="28"/>
        </w:rPr>
        <w:t xml:space="preserve"> inzwischen</w:t>
      </w:r>
      <w:r w:rsidR="00214EFC" w:rsidRPr="001F66E6">
        <w:rPr>
          <w:rFonts w:ascii="Arial" w:hAnsi="Arial" w:cs="Arial"/>
          <w:b/>
          <w:sz w:val="28"/>
          <w:szCs w:val="28"/>
        </w:rPr>
        <w:t>, dass es trotz vielbeteuerter gu</w:t>
      </w:r>
      <w:r w:rsidR="00214EFC" w:rsidRPr="001F66E6">
        <w:rPr>
          <w:rFonts w:ascii="Arial" w:hAnsi="Arial" w:cs="Arial"/>
          <w:b/>
          <w:sz w:val="28"/>
          <w:szCs w:val="28"/>
        </w:rPr>
        <w:lastRenderedPageBreak/>
        <w:t xml:space="preserve">ter Vorsätze auch hier ohne eine konkrete </w:t>
      </w:r>
      <w:r w:rsidR="004852BD" w:rsidRPr="001F66E6">
        <w:rPr>
          <w:rFonts w:ascii="Arial" w:hAnsi="Arial" w:cs="Arial"/>
          <w:b/>
          <w:sz w:val="28"/>
          <w:szCs w:val="28"/>
        </w:rPr>
        <w:t>und zwar landkreiskonkrete</w:t>
      </w:r>
      <w:r w:rsidR="00214EFC" w:rsidRPr="001F66E6">
        <w:rPr>
          <w:rFonts w:ascii="Arial" w:hAnsi="Arial" w:cs="Arial"/>
          <w:b/>
          <w:sz w:val="28"/>
          <w:szCs w:val="28"/>
        </w:rPr>
        <w:t xml:space="preserve"> Obergrenze und ein Monitoring nicht geht.</w:t>
      </w:r>
      <w:r w:rsidR="001F66E6">
        <w:rPr>
          <w:rFonts w:ascii="Arial" w:hAnsi="Arial" w:cs="Arial"/>
          <w:sz w:val="28"/>
          <w:szCs w:val="28"/>
        </w:rPr>
        <w:t xml:space="preserve"> </w:t>
      </w:r>
      <w:r w:rsidRPr="001F66E6">
        <w:rPr>
          <w:rFonts w:ascii="Arial" w:hAnsi="Arial" w:cs="Arial"/>
          <w:sz w:val="28"/>
          <w:szCs w:val="28"/>
        </w:rPr>
        <w:t>Die gesetzliche Festschreibung einer Obergrenze, wie das z.B. die GRÜNEN und die Initiative „</w:t>
      </w:r>
      <w:r w:rsidR="0028587B" w:rsidRPr="001F66E6">
        <w:rPr>
          <w:rFonts w:ascii="Arial" w:hAnsi="Arial" w:cs="Arial"/>
          <w:sz w:val="28"/>
          <w:szCs w:val="28"/>
        </w:rPr>
        <w:t>Wege zum besseren LEP</w:t>
      </w:r>
      <w:r w:rsidRPr="001F66E6">
        <w:rPr>
          <w:rFonts w:ascii="Arial" w:hAnsi="Arial" w:cs="Arial"/>
          <w:sz w:val="28"/>
          <w:szCs w:val="28"/>
        </w:rPr>
        <w:t xml:space="preserve">“ fordern, wird bis zum erfolgreichen Abschluss eines Volksbegehrens oder eines auf Grund öffentlichen Drucks erfolgenden </w:t>
      </w:r>
      <w:r w:rsidR="001A392E" w:rsidRPr="001F66E6">
        <w:rPr>
          <w:rFonts w:ascii="Arial" w:hAnsi="Arial" w:cs="Arial"/>
          <w:sz w:val="28"/>
          <w:szCs w:val="28"/>
        </w:rPr>
        <w:t xml:space="preserve">Sinneswandels und </w:t>
      </w:r>
      <w:r w:rsidRPr="001F66E6">
        <w:rPr>
          <w:rFonts w:ascii="Arial" w:hAnsi="Arial" w:cs="Arial"/>
          <w:sz w:val="28"/>
          <w:szCs w:val="28"/>
        </w:rPr>
        <w:t>Mac</w:t>
      </w:r>
      <w:r w:rsidR="00B5199B" w:rsidRPr="001F66E6">
        <w:rPr>
          <w:rFonts w:ascii="Arial" w:hAnsi="Arial" w:cs="Arial"/>
          <w:sz w:val="28"/>
          <w:szCs w:val="28"/>
        </w:rPr>
        <w:t xml:space="preserve">htworts des Ministerpräsidenten </w:t>
      </w:r>
      <w:r w:rsidRPr="001F66E6">
        <w:rPr>
          <w:rFonts w:ascii="Arial" w:hAnsi="Arial" w:cs="Arial"/>
          <w:sz w:val="28"/>
          <w:szCs w:val="28"/>
        </w:rPr>
        <w:t>nicht realisierbar sein.</w:t>
      </w:r>
      <w:r w:rsidR="001A392E" w:rsidRPr="001F66E6">
        <w:rPr>
          <w:rFonts w:ascii="Arial" w:hAnsi="Arial" w:cs="Arial"/>
          <w:sz w:val="28"/>
          <w:szCs w:val="28"/>
        </w:rPr>
        <w:t xml:space="preserve"> </w:t>
      </w:r>
      <w:r w:rsidR="004852BD" w:rsidRPr="001F66E6">
        <w:rPr>
          <w:rFonts w:ascii="Arial" w:hAnsi="Arial" w:cs="Arial"/>
          <w:sz w:val="28"/>
          <w:szCs w:val="28"/>
        </w:rPr>
        <w:t>Deshalb unser</w:t>
      </w:r>
      <w:r w:rsidRPr="001F66E6">
        <w:rPr>
          <w:rFonts w:ascii="Arial" w:hAnsi="Arial" w:cs="Arial"/>
          <w:sz w:val="28"/>
          <w:szCs w:val="28"/>
        </w:rPr>
        <w:t xml:space="preserve"> Vorschlag eines </w:t>
      </w:r>
      <w:bookmarkStart w:id="0" w:name="_Hlk39575089"/>
      <w:r w:rsidR="00796849" w:rsidRPr="001F66E6">
        <w:rPr>
          <w:rFonts w:ascii="Arial" w:hAnsi="Arial" w:cs="Arial"/>
          <w:sz w:val="28"/>
          <w:szCs w:val="28"/>
        </w:rPr>
        <w:t xml:space="preserve">konsensual vereinbarten und damit selbstverpflichtenden </w:t>
      </w:r>
      <w:bookmarkEnd w:id="0"/>
      <w:r w:rsidRPr="001F66E6">
        <w:rPr>
          <w:rFonts w:ascii="Arial" w:hAnsi="Arial" w:cs="Arial"/>
          <w:b/>
          <w:sz w:val="28"/>
          <w:szCs w:val="28"/>
        </w:rPr>
        <w:t>Richtwertes</w:t>
      </w:r>
      <w:r w:rsidR="008B055B">
        <w:rPr>
          <w:rFonts w:ascii="Arial" w:hAnsi="Arial" w:cs="Arial"/>
          <w:b/>
          <w:sz w:val="28"/>
          <w:szCs w:val="28"/>
        </w:rPr>
        <w:t xml:space="preserve"> – </w:t>
      </w:r>
      <w:r w:rsidRPr="001F66E6">
        <w:rPr>
          <w:rFonts w:ascii="Arial" w:hAnsi="Arial" w:cs="Arial"/>
          <w:b/>
          <w:sz w:val="28"/>
          <w:szCs w:val="28"/>
        </w:rPr>
        <w:t xml:space="preserve">auf regionaler </w:t>
      </w:r>
      <w:r w:rsidR="001717CE" w:rsidRPr="001F66E6">
        <w:rPr>
          <w:rFonts w:ascii="Arial" w:hAnsi="Arial" w:cs="Arial"/>
          <w:b/>
          <w:sz w:val="28"/>
          <w:szCs w:val="28"/>
        </w:rPr>
        <w:t xml:space="preserve">oder interkommunaler </w:t>
      </w:r>
      <w:r w:rsidRPr="001F66E6">
        <w:rPr>
          <w:rFonts w:ascii="Arial" w:hAnsi="Arial" w:cs="Arial"/>
          <w:b/>
          <w:sz w:val="28"/>
          <w:szCs w:val="28"/>
        </w:rPr>
        <w:t>Ebene</w:t>
      </w:r>
      <w:r w:rsidR="005A04ED" w:rsidRPr="001F66E6">
        <w:rPr>
          <w:rFonts w:ascii="Arial" w:hAnsi="Arial" w:cs="Arial"/>
          <w:b/>
          <w:sz w:val="28"/>
          <w:szCs w:val="28"/>
        </w:rPr>
        <w:t xml:space="preserve"> ausgeh</w:t>
      </w:r>
      <w:r w:rsidR="00A62F74" w:rsidRPr="001F66E6">
        <w:rPr>
          <w:rFonts w:ascii="Arial" w:hAnsi="Arial" w:cs="Arial"/>
          <w:b/>
          <w:sz w:val="28"/>
          <w:szCs w:val="28"/>
        </w:rPr>
        <w:t>an</w:t>
      </w:r>
      <w:r w:rsidR="005A04ED" w:rsidRPr="001F66E6">
        <w:rPr>
          <w:rFonts w:ascii="Arial" w:hAnsi="Arial" w:cs="Arial"/>
          <w:b/>
          <w:sz w:val="28"/>
          <w:szCs w:val="28"/>
        </w:rPr>
        <w:t xml:space="preserve">delt und </w:t>
      </w:r>
      <w:r w:rsidR="00B5199B" w:rsidRPr="001F66E6">
        <w:rPr>
          <w:rFonts w:ascii="Arial" w:hAnsi="Arial" w:cs="Arial"/>
          <w:b/>
          <w:sz w:val="28"/>
          <w:szCs w:val="28"/>
        </w:rPr>
        <w:t xml:space="preserve">dann </w:t>
      </w:r>
      <w:r w:rsidR="008D7BF2" w:rsidRPr="001F66E6">
        <w:rPr>
          <w:rFonts w:ascii="Arial" w:hAnsi="Arial" w:cs="Arial"/>
          <w:b/>
          <w:sz w:val="28"/>
          <w:szCs w:val="28"/>
        </w:rPr>
        <w:t xml:space="preserve">heruntergebrochen </w:t>
      </w:r>
      <w:r w:rsidR="00A62F74" w:rsidRPr="001F66E6">
        <w:rPr>
          <w:rFonts w:ascii="Arial" w:hAnsi="Arial" w:cs="Arial"/>
          <w:b/>
          <w:sz w:val="28"/>
          <w:szCs w:val="28"/>
        </w:rPr>
        <w:t>gültig für jede einzelne Kommune</w:t>
      </w:r>
      <w:r w:rsidRPr="001F66E6">
        <w:rPr>
          <w:rFonts w:ascii="Arial" w:hAnsi="Arial" w:cs="Arial"/>
          <w:b/>
          <w:sz w:val="28"/>
          <w:szCs w:val="28"/>
        </w:rPr>
        <w:t>!</w:t>
      </w:r>
    </w:p>
    <w:p w14:paraId="5459F25A" w14:textId="77777777" w:rsidR="0054197B" w:rsidRPr="008D3AB5" w:rsidRDefault="00FC3450" w:rsidP="0054197B">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 xml:space="preserve">Der </w:t>
      </w:r>
      <w:r w:rsidR="0054197B" w:rsidRPr="008D3AB5">
        <w:rPr>
          <w:rFonts w:ascii="Arial" w:hAnsi="Arial" w:cs="Arial"/>
          <w:sz w:val="28"/>
          <w:szCs w:val="28"/>
        </w:rPr>
        <w:t xml:space="preserve">jeweilige </w:t>
      </w:r>
      <w:r w:rsidR="008D7BF2" w:rsidRPr="008D3AB5">
        <w:rPr>
          <w:rFonts w:ascii="Arial" w:hAnsi="Arial" w:cs="Arial"/>
          <w:sz w:val="28"/>
          <w:szCs w:val="28"/>
        </w:rPr>
        <w:t>regionale</w:t>
      </w:r>
      <w:r w:rsidR="00A63A7B">
        <w:rPr>
          <w:rFonts w:ascii="Arial" w:hAnsi="Arial" w:cs="Arial"/>
          <w:sz w:val="28"/>
          <w:szCs w:val="28"/>
        </w:rPr>
        <w:t xml:space="preserve">/interkommunale </w:t>
      </w:r>
      <w:r w:rsidR="008D7BF2" w:rsidRPr="008D3AB5">
        <w:rPr>
          <w:rFonts w:ascii="Arial" w:hAnsi="Arial" w:cs="Arial"/>
          <w:sz w:val="28"/>
          <w:szCs w:val="28"/>
        </w:rPr>
        <w:t xml:space="preserve"> </w:t>
      </w:r>
      <w:r w:rsidRPr="008D3AB5">
        <w:rPr>
          <w:rFonts w:ascii="Arial" w:hAnsi="Arial" w:cs="Arial"/>
          <w:sz w:val="28"/>
          <w:szCs w:val="28"/>
        </w:rPr>
        <w:t xml:space="preserve">Richtwert kann </w:t>
      </w:r>
      <w:r w:rsidR="00A17AD5" w:rsidRPr="008D3AB5">
        <w:rPr>
          <w:rFonts w:ascii="Arial" w:hAnsi="Arial" w:cs="Arial"/>
          <w:sz w:val="28"/>
          <w:szCs w:val="28"/>
        </w:rPr>
        <w:t>in eigener Verantwortung von de</w:t>
      </w:r>
      <w:r w:rsidR="001717CE" w:rsidRPr="008D3AB5">
        <w:rPr>
          <w:rFonts w:ascii="Arial" w:hAnsi="Arial" w:cs="Arial"/>
          <w:sz w:val="28"/>
          <w:szCs w:val="28"/>
        </w:rPr>
        <w:t>r</w:t>
      </w:r>
      <w:r w:rsidR="00A17AD5" w:rsidRPr="008D3AB5">
        <w:rPr>
          <w:rFonts w:ascii="Arial" w:hAnsi="Arial" w:cs="Arial"/>
          <w:sz w:val="28"/>
          <w:szCs w:val="28"/>
        </w:rPr>
        <w:t xml:space="preserve"> </w:t>
      </w:r>
      <w:r w:rsidR="004852BD">
        <w:rPr>
          <w:rFonts w:ascii="Arial" w:hAnsi="Arial" w:cs="Arial"/>
          <w:sz w:val="28"/>
          <w:szCs w:val="28"/>
        </w:rPr>
        <w:t>k</w:t>
      </w:r>
      <w:r w:rsidR="001717CE" w:rsidRPr="008D3AB5">
        <w:rPr>
          <w:rFonts w:ascii="Arial" w:hAnsi="Arial" w:cs="Arial"/>
          <w:sz w:val="28"/>
          <w:szCs w:val="28"/>
        </w:rPr>
        <w:t xml:space="preserve">ommunalen Familie (z.B. in den </w:t>
      </w:r>
      <w:r w:rsidR="00A17AD5" w:rsidRPr="008D3AB5">
        <w:rPr>
          <w:rFonts w:ascii="Arial" w:hAnsi="Arial" w:cs="Arial"/>
          <w:sz w:val="28"/>
          <w:szCs w:val="28"/>
        </w:rPr>
        <w:t>Planungsverbänden</w:t>
      </w:r>
      <w:r w:rsidR="001717CE" w:rsidRPr="008D3AB5">
        <w:rPr>
          <w:rFonts w:ascii="Arial" w:hAnsi="Arial" w:cs="Arial"/>
          <w:sz w:val="28"/>
          <w:szCs w:val="28"/>
        </w:rPr>
        <w:t>)</w:t>
      </w:r>
      <w:r w:rsidR="00A17AD5" w:rsidRPr="008D3AB5">
        <w:rPr>
          <w:rFonts w:ascii="Arial" w:hAnsi="Arial" w:cs="Arial"/>
          <w:sz w:val="28"/>
          <w:szCs w:val="28"/>
        </w:rPr>
        <w:t xml:space="preserve"> in besserer Kenntnis der regionalen und lokalen Verhältnisse und Bedürfnisse auf die Gemeinden aufgeteilt werden. Dann haben jede Gemeinde und ihre Bürger eine Richtschnur, die sie grundsätzlich einhalten und bei jeder Entscheidung über neue Flächeninanspruchnahme bedenken sollten – flexible Anwendungen und Ausnahmen inbegriffen.</w:t>
      </w:r>
    </w:p>
    <w:p w14:paraId="19B35824" w14:textId="77777777" w:rsidR="00A17AD5" w:rsidRPr="001F66E6" w:rsidRDefault="00A17AD5" w:rsidP="0054197B">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Dann auch oder besser dann erst haben all die guten Vorschläge und Instrumente der Staatsregierung, des Gemeindetags oder der Verwaltung für Ländliche Entwicklung u.a. ihren Sinn</w:t>
      </w:r>
      <w:r w:rsidRPr="008D3AB5">
        <w:rPr>
          <w:rFonts w:ascii="Arial" w:hAnsi="Arial" w:cs="Arial"/>
          <w:b/>
          <w:sz w:val="28"/>
          <w:szCs w:val="28"/>
        </w:rPr>
        <w:t xml:space="preserve">. Wir brauchen also beides, </w:t>
      </w:r>
      <w:r w:rsidRPr="001F66E6">
        <w:rPr>
          <w:rFonts w:ascii="Arial" w:hAnsi="Arial" w:cs="Arial"/>
          <w:sz w:val="28"/>
          <w:szCs w:val="28"/>
        </w:rPr>
        <w:t>die Richtwert</w:t>
      </w:r>
      <w:r w:rsidR="001F66E6" w:rsidRPr="001F66E6">
        <w:rPr>
          <w:rFonts w:ascii="Arial" w:hAnsi="Arial" w:cs="Arial"/>
          <w:sz w:val="28"/>
          <w:szCs w:val="28"/>
        </w:rPr>
        <w:t xml:space="preserve">e </w:t>
      </w:r>
      <w:r w:rsidR="001F66E6" w:rsidRPr="001F66E6">
        <w:rPr>
          <w:rFonts w:ascii="Arial" w:hAnsi="Arial" w:cs="Arial"/>
          <w:b/>
          <w:sz w:val="28"/>
          <w:szCs w:val="28"/>
        </w:rPr>
        <w:t>und</w:t>
      </w:r>
      <w:r w:rsidR="001F66E6" w:rsidRPr="001F66E6">
        <w:rPr>
          <w:rFonts w:ascii="Arial" w:hAnsi="Arial" w:cs="Arial"/>
          <w:sz w:val="28"/>
          <w:szCs w:val="28"/>
        </w:rPr>
        <w:t xml:space="preserve"> </w:t>
      </w:r>
      <w:r w:rsidRPr="001F66E6">
        <w:rPr>
          <w:rFonts w:ascii="Arial" w:hAnsi="Arial" w:cs="Arial"/>
          <w:sz w:val="28"/>
          <w:szCs w:val="28"/>
        </w:rPr>
        <w:t>die vielen Instrumente</w:t>
      </w:r>
      <w:r w:rsidR="001F66E6">
        <w:rPr>
          <w:rFonts w:ascii="Arial" w:hAnsi="Arial" w:cs="Arial"/>
          <w:b/>
          <w:sz w:val="28"/>
          <w:szCs w:val="28"/>
        </w:rPr>
        <w:t xml:space="preserve">, </w:t>
      </w:r>
      <w:r w:rsidR="001F66E6">
        <w:rPr>
          <w:rFonts w:ascii="Arial" w:hAnsi="Arial" w:cs="Arial"/>
          <w:sz w:val="28"/>
          <w:szCs w:val="28"/>
        </w:rPr>
        <w:t xml:space="preserve">vom </w:t>
      </w:r>
      <w:r w:rsidRPr="001F66E6">
        <w:rPr>
          <w:rFonts w:ascii="Arial" w:hAnsi="Arial" w:cs="Arial"/>
          <w:sz w:val="28"/>
          <w:szCs w:val="28"/>
        </w:rPr>
        <w:t>Leerstandsmanagement begonnen über wirksamere Vorkaufsrechte, Innen- vor Au</w:t>
      </w:r>
      <w:r w:rsidR="00A62F74" w:rsidRPr="001F66E6">
        <w:rPr>
          <w:rFonts w:ascii="Arial" w:hAnsi="Arial" w:cs="Arial"/>
          <w:sz w:val="28"/>
          <w:szCs w:val="28"/>
        </w:rPr>
        <w:t>ß</w:t>
      </w:r>
      <w:r w:rsidRPr="001F66E6">
        <w:rPr>
          <w:rFonts w:ascii="Arial" w:hAnsi="Arial" w:cs="Arial"/>
          <w:sz w:val="28"/>
          <w:szCs w:val="28"/>
        </w:rPr>
        <w:t xml:space="preserve">enentwicklung, </w:t>
      </w:r>
      <w:r w:rsidR="00A62F74" w:rsidRPr="001F66E6">
        <w:rPr>
          <w:rFonts w:ascii="Arial" w:hAnsi="Arial" w:cs="Arial"/>
          <w:sz w:val="28"/>
          <w:szCs w:val="28"/>
        </w:rPr>
        <w:t xml:space="preserve">Bedarfsnachweise und </w:t>
      </w:r>
      <w:r w:rsidRPr="001F66E6">
        <w:rPr>
          <w:rFonts w:ascii="Arial" w:hAnsi="Arial" w:cs="Arial"/>
          <w:sz w:val="28"/>
          <w:szCs w:val="28"/>
        </w:rPr>
        <w:t>Notwendigkeitsprüfungen,</w:t>
      </w:r>
      <w:r w:rsidR="00A62F74" w:rsidRPr="001F66E6">
        <w:rPr>
          <w:rFonts w:ascii="Arial" w:hAnsi="Arial" w:cs="Arial"/>
          <w:sz w:val="28"/>
          <w:szCs w:val="28"/>
        </w:rPr>
        <w:t xml:space="preserve"> </w:t>
      </w:r>
      <w:r w:rsidR="001F66E6">
        <w:rPr>
          <w:rFonts w:ascii="Arial" w:hAnsi="Arial" w:cs="Arial"/>
          <w:sz w:val="28"/>
          <w:szCs w:val="28"/>
        </w:rPr>
        <w:t xml:space="preserve">ländlichen </w:t>
      </w:r>
      <w:r w:rsidRPr="001F66E6">
        <w:rPr>
          <w:rFonts w:ascii="Arial" w:hAnsi="Arial" w:cs="Arial"/>
          <w:sz w:val="28"/>
          <w:szCs w:val="28"/>
        </w:rPr>
        <w:t xml:space="preserve"> Geschoßwohnungsbau etc.  bis hin zum Flächensparmanager und</w:t>
      </w:r>
      <w:r w:rsidR="001F66E6">
        <w:rPr>
          <w:rFonts w:ascii="Arial" w:hAnsi="Arial" w:cs="Arial"/>
          <w:sz w:val="28"/>
          <w:szCs w:val="28"/>
        </w:rPr>
        <w:t xml:space="preserve"> zu </w:t>
      </w:r>
      <w:r w:rsidRPr="001F66E6">
        <w:rPr>
          <w:rFonts w:ascii="Arial" w:hAnsi="Arial" w:cs="Arial"/>
          <w:sz w:val="28"/>
          <w:szCs w:val="28"/>
        </w:rPr>
        <w:t>interkommunalen Lösungen.</w:t>
      </w:r>
    </w:p>
    <w:p w14:paraId="104910B5" w14:textId="77777777" w:rsidR="004852BD" w:rsidRDefault="004852BD" w:rsidP="004852BD">
      <w:pPr>
        <w:spacing w:before="120" w:after="120" w:line="276" w:lineRule="auto"/>
        <w:rPr>
          <w:rFonts w:ascii="Arial" w:hAnsi="Arial" w:cs="Arial"/>
          <w:b/>
          <w:sz w:val="28"/>
          <w:szCs w:val="28"/>
        </w:rPr>
      </w:pPr>
    </w:p>
    <w:p w14:paraId="5E12A8FF" w14:textId="77777777" w:rsidR="00796849" w:rsidRPr="004852BD" w:rsidRDefault="004852BD" w:rsidP="004852BD">
      <w:pPr>
        <w:spacing w:before="120" w:after="120" w:line="276" w:lineRule="auto"/>
        <w:rPr>
          <w:rFonts w:ascii="Arial" w:hAnsi="Arial" w:cs="Arial"/>
          <w:b/>
          <w:sz w:val="28"/>
          <w:szCs w:val="28"/>
        </w:rPr>
      </w:pPr>
      <w:r>
        <w:rPr>
          <w:rFonts w:ascii="Arial" w:hAnsi="Arial" w:cs="Arial"/>
          <w:b/>
          <w:sz w:val="28"/>
          <w:szCs w:val="28"/>
        </w:rPr>
        <w:t xml:space="preserve">5. </w:t>
      </w:r>
      <w:r w:rsidR="00A17AD5" w:rsidRPr="004852BD">
        <w:rPr>
          <w:rFonts w:ascii="Arial" w:hAnsi="Arial" w:cs="Arial"/>
          <w:b/>
          <w:sz w:val="28"/>
          <w:szCs w:val="28"/>
        </w:rPr>
        <w:t>Was ist</w:t>
      </w:r>
      <w:r w:rsidR="00402AE1" w:rsidRPr="004852BD">
        <w:rPr>
          <w:rFonts w:ascii="Arial" w:hAnsi="Arial" w:cs="Arial"/>
          <w:b/>
          <w:sz w:val="28"/>
          <w:szCs w:val="28"/>
        </w:rPr>
        <w:t xml:space="preserve">, </w:t>
      </w:r>
      <w:r w:rsidR="00A17AD5" w:rsidRPr="004852BD">
        <w:rPr>
          <w:rFonts w:ascii="Arial" w:hAnsi="Arial" w:cs="Arial"/>
          <w:b/>
          <w:sz w:val="28"/>
          <w:szCs w:val="28"/>
        </w:rPr>
        <w:t xml:space="preserve">wenn die weichen Instrumente nicht helfen? </w:t>
      </w:r>
    </w:p>
    <w:p w14:paraId="0CEA3627" w14:textId="77777777" w:rsidR="00796849" w:rsidRPr="008D3AB5" w:rsidRDefault="00A17AD5" w:rsidP="00796849">
      <w:pPr>
        <w:pStyle w:val="Listenabsatz"/>
        <w:spacing w:before="120" w:after="120" w:line="276" w:lineRule="auto"/>
        <w:ind w:left="360"/>
        <w:contextualSpacing w:val="0"/>
        <w:rPr>
          <w:rFonts w:ascii="Arial" w:hAnsi="Arial" w:cs="Arial"/>
          <w:b/>
          <w:sz w:val="28"/>
          <w:szCs w:val="28"/>
        </w:rPr>
      </w:pPr>
      <w:r w:rsidRPr="008D3AB5">
        <w:rPr>
          <w:rFonts w:ascii="Arial" w:hAnsi="Arial" w:cs="Arial"/>
          <w:sz w:val="28"/>
          <w:szCs w:val="28"/>
        </w:rPr>
        <w:t>D</w:t>
      </w:r>
      <w:r w:rsidR="00402AE1" w:rsidRPr="008D3AB5">
        <w:rPr>
          <w:rFonts w:ascii="Arial" w:hAnsi="Arial" w:cs="Arial"/>
          <w:sz w:val="28"/>
          <w:szCs w:val="28"/>
        </w:rPr>
        <w:t>ann gel</w:t>
      </w:r>
      <w:r w:rsidRPr="008D3AB5">
        <w:rPr>
          <w:rFonts w:ascii="Arial" w:hAnsi="Arial" w:cs="Arial"/>
          <w:sz w:val="28"/>
          <w:szCs w:val="28"/>
        </w:rPr>
        <w:t>t</w:t>
      </w:r>
      <w:r w:rsidR="00402AE1" w:rsidRPr="008D3AB5">
        <w:rPr>
          <w:rFonts w:ascii="Arial" w:hAnsi="Arial" w:cs="Arial"/>
          <w:sz w:val="28"/>
          <w:szCs w:val="28"/>
        </w:rPr>
        <w:t xml:space="preserve">en die </w:t>
      </w:r>
      <w:r w:rsidRPr="008D3AB5">
        <w:rPr>
          <w:rFonts w:ascii="Arial" w:hAnsi="Arial" w:cs="Arial"/>
          <w:sz w:val="28"/>
          <w:szCs w:val="28"/>
        </w:rPr>
        <w:t>L</w:t>
      </w:r>
      <w:r w:rsidR="001F66E6">
        <w:rPr>
          <w:rFonts w:ascii="Arial" w:hAnsi="Arial" w:cs="Arial"/>
          <w:sz w:val="28"/>
          <w:szCs w:val="28"/>
        </w:rPr>
        <w:t>ern</w:t>
      </w:r>
      <w:r w:rsidR="00402AE1" w:rsidRPr="008D3AB5">
        <w:rPr>
          <w:rFonts w:ascii="Arial" w:hAnsi="Arial" w:cs="Arial"/>
          <w:sz w:val="28"/>
          <w:szCs w:val="28"/>
        </w:rPr>
        <w:t xml:space="preserve">erfahrungen </w:t>
      </w:r>
      <w:r w:rsidRPr="008D3AB5">
        <w:rPr>
          <w:rFonts w:ascii="Arial" w:hAnsi="Arial" w:cs="Arial"/>
          <w:sz w:val="28"/>
          <w:szCs w:val="28"/>
        </w:rPr>
        <w:t>der</w:t>
      </w:r>
      <w:r w:rsidR="00402AE1" w:rsidRPr="008D3AB5">
        <w:rPr>
          <w:rFonts w:ascii="Arial" w:hAnsi="Arial" w:cs="Arial"/>
          <w:sz w:val="28"/>
          <w:szCs w:val="28"/>
        </w:rPr>
        <w:t xml:space="preserve"> B</w:t>
      </w:r>
      <w:r w:rsidRPr="008D3AB5">
        <w:rPr>
          <w:rFonts w:ascii="Arial" w:hAnsi="Arial" w:cs="Arial"/>
          <w:sz w:val="28"/>
          <w:szCs w:val="28"/>
        </w:rPr>
        <w:t>ayerischen S</w:t>
      </w:r>
      <w:r w:rsidR="00402AE1" w:rsidRPr="008D3AB5">
        <w:rPr>
          <w:rFonts w:ascii="Arial" w:hAnsi="Arial" w:cs="Arial"/>
          <w:sz w:val="28"/>
          <w:szCs w:val="28"/>
        </w:rPr>
        <w:t>taatsregierung aus</w:t>
      </w:r>
      <w:r w:rsidRPr="008D3AB5">
        <w:rPr>
          <w:rFonts w:ascii="Arial" w:hAnsi="Arial" w:cs="Arial"/>
          <w:sz w:val="28"/>
          <w:szCs w:val="28"/>
        </w:rPr>
        <w:t xml:space="preserve"> der Corona</w:t>
      </w:r>
      <w:r w:rsidR="0028587B" w:rsidRPr="008D3AB5">
        <w:rPr>
          <w:rFonts w:ascii="Arial" w:hAnsi="Arial" w:cs="Arial"/>
          <w:sz w:val="28"/>
          <w:szCs w:val="28"/>
        </w:rPr>
        <w:t>-K</w:t>
      </w:r>
      <w:r w:rsidRPr="008D3AB5">
        <w:rPr>
          <w:rFonts w:ascii="Arial" w:hAnsi="Arial" w:cs="Arial"/>
          <w:sz w:val="28"/>
          <w:szCs w:val="28"/>
        </w:rPr>
        <w:t>rise:</w:t>
      </w:r>
      <w:r w:rsidR="00402AE1" w:rsidRPr="008D3AB5">
        <w:rPr>
          <w:rFonts w:ascii="Arial" w:hAnsi="Arial" w:cs="Arial"/>
          <w:sz w:val="28"/>
          <w:szCs w:val="28"/>
        </w:rPr>
        <w:t xml:space="preserve"> </w:t>
      </w:r>
      <w:r w:rsidRPr="008D3AB5">
        <w:rPr>
          <w:rFonts w:ascii="Arial" w:hAnsi="Arial" w:cs="Arial"/>
          <w:sz w:val="28"/>
          <w:szCs w:val="28"/>
        </w:rPr>
        <w:t>mit viel weichen Ermahnungen,</w:t>
      </w:r>
      <w:r w:rsidR="00FC3450" w:rsidRPr="008D3AB5">
        <w:rPr>
          <w:rFonts w:ascii="Arial" w:hAnsi="Arial" w:cs="Arial"/>
          <w:sz w:val="28"/>
          <w:szCs w:val="28"/>
        </w:rPr>
        <w:t xml:space="preserve"> </w:t>
      </w:r>
      <w:r w:rsidRPr="008D3AB5">
        <w:rPr>
          <w:rFonts w:ascii="Arial" w:hAnsi="Arial" w:cs="Arial"/>
          <w:sz w:val="28"/>
          <w:szCs w:val="28"/>
        </w:rPr>
        <w:t>B</w:t>
      </w:r>
      <w:r w:rsidR="00402AE1" w:rsidRPr="008D3AB5">
        <w:rPr>
          <w:rFonts w:ascii="Arial" w:hAnsi="Arial" w:cs="Arial"/>
          <w:sz w:val="28"/>
          <w:szCs w:val="28"/>
        </w:rPr>
        <w:t>itten und Appellen an ein verantwortungsvolles Handeln und Verhalten der Bürger gestartet, musste die immer mehr enttäuschte und von der Dynamik der Infektionszahlen getriebene Regierung zu immer härteren Instrumenten, ja zu Verboten greifen,</w:t>
      </w:r>
      <w:r w:rsidR="006E5083" w:rsidRPr="008D3AB5">
        <w:rPr>
          <w:rFonts w:ascii="Arial" w:hAnsi="Arial" w:cs="Arial"/>
          <w:sz w:val="28"/>
          <w:szCs w:val="28"/>
        </w:rPr>
        <w:t xml:space="preserve"> </w:t>
      </w:r>
      <w:r w:rsidR="00402AE1" w:rsidRPr="008D3AB5">
        <w:rPr>
          <w:rFonts w:ascii="Arial" w:hAnsi="Arial" w:cs="Arial"/>
          <w:sz w:val="28"/>
          <w:szCs w:val="28"/>
        </w:rPr>
        <w:t xml:space="preserve">bis Bayern bezüglich </w:t>
      </w:r>
      <w:r w:rsidR="006E5083" w:rsidRPr="008D3AB5">
        <w:rPr>
          <w:rFonts w:ascii="Arial" w:hAnsi="Arial" w:cs="Arial"/>
          <w:sz w:val="28"/>
          <w:szCs w:val="28"/>
        </w:rPr>
        <w:t xml:space="preserve">Einschränkungen </w:t>
      </w:r>
      <w:r w:rsidR="00402AE1" w:rsidRPr="008D3AB5">
        <w:rPr>
          <w:rFonts w:ascii="Arial" w:hAnsi="Arial" w:cs="Arial"/>
          <w:sz w:val="28"/>
          <w:szCs w:val="28"/>
        </w:rPr>
        <w:t xml:space="preserve">deutscher Klassenbester war. </w:t>
      </w:r>
      <w:r w:rsidR="00402AE1" w:rsidRPr="008D3AB5">
        <w:rPr>
          <w:rFonts w:ascii="Arial" w:hAnsi="Arial" w:cs="Arial"/>
          <w:b/>
          <w:sz w:val="28"/>
          <w:szCs w:val="28"/>
        </w:rPr>
        <w:t xml:space="preserve">Auch bezüglich Flächenverbrauch ist Bayern schon </w:t>
      </w:r>
      <w:r w:rsidR="00402AE1" w:rsidRPr="008D3AB5">
        <w:rPr>
          <w:rFonts w:ascii="Arial" w:hAnsi="Arial" w:cs="Arial"/>
          <w:b/>
          <w:sz w:val="28"/>
          <w:szCs w:val="28"/>
        </w:rPr>
        <w:lastRenderedPageBreak/>
        <w:t xml:space="preserve">lange Klassenbester, wenn man die </w:t>
      </w:r>
      <w:r w:rsidR="0040356E" w:rsidRPr="008D3AB5">
        <w:rPr>
          <w:rFonts w:ascii="Arial" w:hAnsi="Arial" w:cs="Arial"/>
          <w:b/>
          <w:sz w:val="28"/>
          <w:szCs w:val="28"/>
        </w:rPr>
        <w:t xml:space="preserve">Tatsache des </w:t>
      </w:r>
      <w:r w:rsidR="00402AE1" w:rsidRPr="008D3AB5">
        <w:rPr>
          <w:rFonts w:ascii="Arial" w:hAnsi="Arial" w:cs="Arial"/>
          <w:b/>
          <w:sz w:val="28"/>
          <w:szCs w:val="28"/>
        </w:rPr>
        <w:t xml:space="preserve">höchsten </w:t>
      </w:r>
      <w:r w:rsidR="0040356E" w:rsidRPr="008D3AB5">
        <w:rPr>
          <w:rFonts w:ascii="Arial" w:hAnsi="Arial" w:cs="Arial"/>
          <w:b/>
          <w:sz w:val="28"/>
          <w:szCs w:val="28"/>
        </w:rPr>
        <w:t xml:space="preserve">Flächenkonsums </w:t>
      </w:r>
      <w:r w:rsidR="00402AE1" w:rsidRPr="008D3AB5">
        <w:rPr>
          <w:rFonts w:ascii="Arial" w:hAnsi="Arial" w:cs="Arial"/>
          <w:b/>
          <w:sz w:val="28"/>
          <w:szCs w:val="28"/>
        </w:rPr>
        <w:t>aller B</w:t>
      </w:r>
      <w:r w:rsidR="0040356E" w:rsidRPr="008D3AB5">
        <w:rPr>
          <w:rFonts w:ascii="Arial" w:hAnsi="Arial" w:cs="Arial"/>
          <w:b/>
          <w:sz w:val="28"/>
          <w:szCs w:val="28"/>
        </w:rPr>
        <w:t xml:space="preserve">undesländer euphemistisch so </w:t>
      </w:r>
      <w:r w:rsidR="00402AE1" w:rsidRPr="008D3AB5">
        <w:rPr>
          <w:rFonts w:ascii="Arial" w:hAnsi="Arial" w:cs="Arial"/>
          <w:b/>
          <w:sz w:val="28"/>
          <w:szCs w:val="28"/>
        </w:rPr>
        <w:t>bezeichnen</w:t>
      </w:r>
      <w:r w:rsidR="0040356E" w:rsidRPr="008D3AB5">
        <w:rPr>
          <w:rFonts w:ascii="Arial" w:hAnsi="Arial" w:cs="Arial"/>
          <w:b/>
          <w:sz w:val="28"/>
          <w:szCs w:val="28"/>
        </w:rPr>
        <w:t xml:space="preserve"> </w:t>
      </w:r>
      <w:r w:rsidR="00402AE1" w:rsidRPr="008D3AB5">
        <w:rPr>
          <w:rFonts w:ascii="Arial" w:hAnsi="Arial" w:cs="Arial"/>
          <w:b/>
          <w:sz w:val="28"/>
          <w:szCs w:val="28"/>
        </w:rPr>
        <w:t>will.</w:t>
      </w:r>
    </w:p>
    <w:p w14:paraId="102C1EC8" w14:textId="77777777" w:rsidR="00796849" w:rsidRPr="008D3AB5" w:rsidRDefault="00402AE1" w:rsidP="00796849">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W</w:t>
      </w:r>
      <w:r w:rsidR="00A83FD7" w:rsidRPr="008D3AB5">
        <w:rPr>
          <w:rFonts w:ascii="Arial" w:hAnsi="Arial" w:cs="Arial"/>
          <w:sz w:val="28"/>
          <w:szCs w:val="28"/>
        </w:rPr>
        <w:t>as also,</w:t>
      </w:r>
      <w:r w:rsidR="00323323" w:rsidRPr="008D3AB5">
        <w:rPr>
          <w:rFonts w:ascii="Arial" w:hAnsi="Arial" w:cs="Arial"/>
          <w:sz w:val="28"/>
          <w:szCs w:val="28"/>
        </w:rPr>
        <w:t xml:space="preserve"> </w:t>
      </w:r>
      <w:r w:rsidR="00A83FD7" w:rsidRPr="008D3AB5">
        <w:rPr>
          <w:rFonts w:ascii="Arial" w:hAnsi="Arial" w:cs="Arial"/>
          <w:sz w:val="28"/>
          <w:szCs w:val="28"/>
        </w:rPr>
        <w:t>w</w:t>
      </w:r>
      <w:r w:rsidR="0040356E" w:rsidRPr="008D3AB5">
        <w:rPr>
          <w:rFonts w:ascii="Arial" w:hAnsi="Arial" w:cs="Arial"/>
          <w:sz w:val="28"/>
          <w:szCs w:val="28"/>
        </w:rPr>
        <w:t>enn d</w:t>
      </w:r>
      <w:r w:rsidRPr="008D3AB5">
        <w:rPr>
          <w:rFonts w:ascii="Arial" w:hAnsi="Arial" w:cs="Arial"/>
          <w:sz w:val="28"/>
          <w:szCs w:val="28"/>
        </w:rPr>
        <w:t>ie Z</w:t>
      </w:r>
      <w:r w:rsidR="0040356E" w:rsidRPr="008D3AB5">
        <w:rPr>
          <w:rFonts w:ascii="Arial" w:hAnsi="Arial" w:cs="Arial"/>
          <w:sz w:val="28"/>
          <w:szCs w:val="28"/>
        </w:rPr>
        <w:t>ahlen nach ei</w:t>
      </w:r>
      <w:r w:rsidRPr="008D3AB5">
        <w:rPr>
          <w:rFonts w:ascii="Arial" w:hAnsi="Arial" w:cs="Arial"/>
          <w:sz w:val="28"/>
          <w:szCs w:val="28"/>
        </w:rPr>
        <w:t>niger Z</w:t>
      </w:r>
      <w:r w:rsidR="0040356E" w:rsidRPr="008D3AB5">
        <w:rPr>
          <w:rFonts w:ascii="Arial" w:hAnsi="Arial" w:cs="Arial"/>
          <w:sz w:val="28"/>
          <w:szCs w:val="28"/>
        </w:rPr>
        <w:t xml:space="preserve">eit des </w:t>
      </w:r>
      <w:r w:rsidRPr="008D3AB5">
        <w:rPr>
          <w:rFonts w:ascii="Arial" w:hAnsi="Arial" w:cs="Arial"/>
          <w:sz w:val="28"/>
          <w:szCs w:val="28"/>
        </w:rPr>
        <w:t xml:space="preserve">Zuwartens </w:t>
      </w:r>
      <w:r w:rsidR="0040356E" w:rsidRPr="008D3AB5">
        <w:rPr>
          <w:rFonts w:ascii="Arial" w:hAnsi="Arial" w:cs="Arial"/>
          <w:sz w:val="28"/>
          <w:szCs w:val="28"/>
        </w:rPr>
        <w:t xml:space="preserve">und Messens nicht besser werden? </w:t>
      </w:r>
      <w:r w:rsidR="00FC3450" w:rsidRPr="008D3AB5">
        <w:rPr>
          <w:rFonts w:ascii="Arial" w:hAnsi="Arial" w:cs="Arial"/>
          <w:sz w:val="28"/>
          <w:szCs w:val="28"/>
        </w:rPr>
        <w:t xml:space="preserve">Dann gilt der </w:t>
      </w:r>
      <w:r w:rsidR="00B5199B" w:rsidRPr="008D3AB5">
        <w:rPr>
          <w:rFonts w:ascii="Arial" w:hAnsi="Arial" w:cs="Arial"/>
          <w:sz w:val="28"/>
          <w:szCs w:val="28"/>
        </w:rPr>
        <w:t>„</w:t>
      </w:r>
      <w:r w:rsidR="00A83FD7" w:rsidRPr="008D3AB5">
        <w:rPr>
          <w:rFonts w:ascii="Arial" w:hAnsi="Arial" w:cs="Arial"/>
          <w:sz w:val="28"/>
          <w:szCs w:val="28"/>
        </w:rPr>
        <w:t xml:space="preserve">politische </w:t>
      </w:r>
      <w:r w:rsidR="00B5199B" w:rsidRPr="008D3AB5">
        <w:rPr>
          <w:rFonts w:ascii="Arial" w:hAnsi="Arial" w:cs="Arial"/>
          <w:sz w:val="28"/>
          <w:szCs w:val="28"/>
        </w:rPr>
        <w:t>Imperativ“</w:t>
      </w:r>
      <w:r w:rsidR="00FC3450" w:rsidRPr="008D3AB5">
        <w:rPr>
          <w:rFonts w:ascii="Arial" w:hAnsi="Arial" w:cs="Arial"/>
          <w:sz w:val="28"/>
          <w:szCs w:val="28"/>
        </w:rPr>
        <w:t xml:space="preserve">: In Verantwortung für die Lebensinteressen der nachfolgenden Generationen </w:t>
      </w:r>
      <w:r w:rsidR="0040356E" w:rsidRPr="008D3AB5">
        <w:rPr>
          <w:rFonts w:ascii="Arial" w:hAnsi="Arial" w:cs="Arial"/>
          <w:sz w:val="28"/>
          <w:szCs w:val="28"/>
        </w:rPr>
        <w:t>und</w:t>
      </w:r>
      <w:r w:rsidR="00FC3450" w:rsidRPr="008D3AB5">
        <w:rPr>
          <w:rFonts w:ascii="Arial" w:hAnsi="Arial" w:cs="Arial"/>
          <w:sz w:val="28"/>
          <w:szCs w:val="28"/>
        </w:rPr>
        <w:t xml:space="preserve"> für die Erhaltung </w:t>
      </w:r>
      <w:r w:rsidR="00796849" w:rsidRPr="008D3AB5">
        <w:rPr>
          <w:rFonts w:ascii="Arial" w:hAnsi="Arial" w:cs="Arial"/>
          <w:sz w:val="28"/>
          <w:szCs w:val="28"/>
        </w:rPr>
        <w:t xml:space="preserve">der </w:t>
      </w:r>
      <w:r w:rsidR="00FC3450" w:rsidRPr="008D3AB5">
        <w:rPr>
          <w:rFonts w:ascii="Arial" w:hAnsi="Arial" w:cs="Arial"/>
          <w:sz w:val="28"/>
          <w:szCs w:val="28"/>
        </w:rPr>
        <w:t>unser physisches Leben und psychisches</w:t>
      </w:r>
      <w:r w:rsidR="0040356E" w:rsidRPr="008D3AB5">
        <w:rPr>
          <w:rFonts w:ascii="Arial" w:hAnsi="Arial" w:cs="Arial"/>
          <w:sz w:val="28"/>
          <w:szCs w:val="28"/>
        </w:rPr>
        <w:t xml:space="preserve"> Wohlbefinden garantierenden Landschafts-</w:t>
      </w:r>
      <w:r w:rsidR="000777F3" w:rsidRPr="008D3AB5">
        <w:rPr>
          <w:rFonts w:ascii="Arial" w:hAnsi="Arial" w:cs="Arial"/>
          <w:sz w:val="28"/>
          <w:szCs w:val="28"/>
        </w:rPr>
        <w:t xml:space="preserve"> </w:t>
      </w:r>
      <w:r w:rsidR="0040356E" w:rsidRPr="008D3AB5">
        <w:rPr>
          <w:rFonts w:ascii="Arial" w:hAnsi="Arial" w:cs="Arial"/>
          <w:sz w:val="28"/>
          <w:szCs w:val="28"/>
        </w:rPr>
        <w:t>und Bodenres</w:t>
      </w:r>
      <w:r w:rsidR="00FC3450" w:rsidRPr="008D3AB5">
        <w:rPr>
          <w:rFonts w:ascii="Arial" w:hAnsi="Arial" w:cs="Arial"/>
          <w:sz w:val="28"/>
          <w:szCs w:val="28"/>
        </w:rPr>
        <w:t>s</w:t>
      </w:r>
      <w:r w:rsidR="0040356E" w:rsidRPr="008D3AB5">
        <w:rPr>
          <w:rFonts w:ascii="Arial" w:hAnsi="Arial" w:cs="Arial"/>
          <w:sz w:val="28"/>
          <w:szCs w:val="28"/>
        </w:rPr>
        <w:t xml:space="preserve">ourcen </w:t>
      </w:r>
      <w:r w:rsidR="00FC3450" w:rsidRPr="008D3AB5">
        <w:rPr>
          <w:rFonts w:ascii="Arial" w:hAnsi="Arial" w:cs="Arial"/>
          <w:sz w:val="28"/>
          <w:szCs w:val="28"/>
        </w:rPr>
        <w:t xml:space="preserve">bleibt </w:t>
      </w:r>
      <w:r w:rsidR="0040356E" w:rsidRPr="008D3AB5">
        <w:rPr>
          <w:rFonts w:ascii="Arial" w:hAnsi="Arial" w:cs="Arial"/>
          <w:sz w:val="28"/>
          <w:szCs w:val="28"/>
        </w:rPr>
        <w:t xml:space="preserve">als letzte Konsequenz </w:t>
      </w:r>
      <w:r w:rsidR="00FC3450" w:rsidRPr="008D3AB5">
        <w:rPr>
          <w:rFonts w:ascii="Arial" w:hAnsi="Arial" w:cs="Arial"/>
          <w:sz w:val="28"/>
          <w:szCs w:val="28"/>
        </w:rPr>
        <w:t xml:space="preserve">nur eine </w:t>
      </w:r>
      <w:r w:rsidR="0040356E" w:rsidRPr="008D3AB5">
        <w:rPr>
          <w:rFonts w:ascii="Arial" w:hAnsi="Arial" w:cs="Arial"/>
          <w:b/>
          <w:sz w:val="28"/>
          <w:szCs w:val="28"/>
        </w:rPr>
        <w:t>verbindlic</w:t>
      </w:r>
      <w:r w:rsidR="002E2DB6" w:rsidRPr="008D3AB5">
        <w:rPr>
          <w:rFonts w:ascii="Arial" w:hAnsi="Arial" w:cs="Arial"/>
          <w:b/>
          <w:sz w:val="28"/>
          <w:szCs w:val="28"/>
        </w:rPr>
        <w:t>he Obergrenze</w:t>
      </w:r>
      <w:r w:rsidR="00FC3450" w:rsidRPr="008D3AB5">
        <w:rPr>
          <w:rFonts w:ascii="Arial" w:hAnsi="Arial" w:cs="Arial"/>
          <w:b/>
          <w:sz w:val="28"/>
          <w:szCs w:val="28"/>
        </w:rPr>
        <w:t xml:space="preserve">. </w:t>
      </w:r>
      <w:r w:rsidR="00FC3450" w:rsidRPr="008D3AB5">
        <w:rPr>
          <w:rFonts w:ascii="Arial" w:hAnsi="Arial" w:cs="Arial"/>
          <w:sz w:val="28"/>
          <w:szCs w:val="28"/>
        </w:rPr>
        <w:t>Sie muss dann</w:t>
      </w:r>
      <w:r w:rsidR="00FC3450" w:rsidRPr="008D3AB5">
        <w:rPr>
          <w:rFonts w:ascii="Arial" w:hAnsi="Arial" w:cs="Arial"/>
          <w:b/>
          <w:sz w:val="28"/>
          <w:szCs w:val="28"/>
        </w:rPr>
        <w:t xml:space="preserve"> </w:t>
      </w:r>
      <w:r w:rsidR="0054197B" w:rsidRPr="008D3AB5">
        <w:rPr>
          <w:rFonts w:ascii="Arial" w:hAnsi="Arial" w:cs="Arial"/>
          <w:b/>
          <w:sz w:val="28"/>
          <w:szCs w:val="28"/>
        </w:rPr>
        <w:t xml:space="preserve">gesetzlich geregelt </w:t>
      </w:r>
      <w:r w:rsidR="00FC3450" w:rsidRPr="008D3AB5">
        <w:rPr>
          <w:rFonts w:ascii="Arial" w:hAnsi="Arial" w:cs="Arial"/>
          <w:sz w:val="28"/>
          <w:szCs w:val="28"/>
        </w:rPr>
        <w:t>her</w:t>
      </w:r>
      <w:r w:rsidR="0040356E" w:rsidRPr="008D3AB5">
        <w:rPr>
          <w:rFonts w:ascii="Arial" w:hAnsi="Arial" w:cs="Arial"/>
          <w:sz w:val="28"/>
          <w:szCs w:val="28"/>
        </w:rPr>
        <w:t>unte</w:t>
      </w:r>
      <w:r w:rsidR="00FC3450" w:rsidRPr="008D3AB5">
        <w:rPr>
          <w:rFonts w:ascii="Arial" w:hAnsi="Arial" w:cs="Arial"/>
          <w:sz w:val="28"/>
          <w:szCs w:val="28"/>
        </w:rPr>
        <w:t>rgerechnet we</w:t>
      </w:r>
      <w:r w:rsidRPr="008D3AB5">
        <w:rPr>
          <w:rFonts w:ascii="Arial" w:hAnsi="Arial" w:cs="Arial"/>
          <w:sz w:val="28"/>
          <w:szCs w:val="28"/>
        </w:rPr>
        <w:t>rd</w:t>
      </w:r>
      <w:r w:rsidR="00FC3450" w:rsidRPr="008D3AB5">
        <w:rPr>
          <w:rFonts w:ascii="Arial" w:hAnsi="Arial" w:cs="Arial"/>
          <w:sz w:val="28"/>
          <w:szCs w:val="28"/>
        </w:rPr>
        <w:t>en</w:t>
      </w:r>
      <w:r w:rsidRPr="008D3AB5">
        <w:rPr>
          <w:rFonts w:ascii="Arial" w:hAnsi="Arial" w:cs="Arial"/>
          <w:sz w:val="28"/>
          <w:szCs w:val="28"/>
        </w:rPr>
        <w:t xml:space="preserve"> auf die </w:t>
      </w:r>
      <w:r w:rsidR="0040356E" w:rsidRPr="008D3AB5">
        <w:rPr>
          <w:rFonts w:ascii="Arial" w:hAnsi="Arial" w:cs="Arial"/>
          <w:sz w:val="28"/>
          <w:szCs w:val="28"/>
        </w:rPr>
        <w:t xml:space="preserve">Regionen </w:t>
      </w:r>
      <w:r w:rsidRPr="008D3AB5">
        <w:rPr>
          <w:rFonts w:ascii="Arial" w:hAnsi="Arial" w:cs="Arial"/>
          <w:sz w:val="28"/>
          <w:szCs w:val="28"/>
        </w:rPr>
        <w:t xml:space="preserve">und </w:t>
      </w:r>
      <w:r w:rsidR="0040356E" w:rsidRPr="008D3AB5">
        <w:rPr>
          <w:rFonts w:ascii="Arial" w:hAnsi="Arial" w:cs="Arial"/>
          <w:sz w:val="28"/>
          <w:szCs w:val="28"/>
        </w:rPr>
        <w:t>G</w:t>
      </w:r>
      <w:r w:rsidRPr="008D3AB5">
        <w:rPr>
          <w:rFonts w:ascii="Arial" w:hAnsi="Arial" w:cs="Arial"/>
          <w:sz w:val="28"/>
          <w:szCs w:val="28"/>
        </w:rPr>
        <w:t>emeind</w:t>
      </w:r>
      <w:r w:rsidR="0040356E" w:rsidRPr="008D3AB5">
        <w:rPr>
          <w:rFonts w:ascii="Arial" w:hAnsi="Arial" w:cs="Arial"/>
          <w:sz w:val="28"/>
          <w:szCs w:val="28"/>
        </w:rPr>
        <w:t>e</w:t>
      </w:r>
      <w:r w:rsidRPr="008D3AB5">
        <w:rPr>
          <w:rFonts w:ascii="Arial" w:hAnsi="Arial" w:cs="Arial"/>
          <w:sz w:val="28"/>
          <w:szCs w:val="28"/>
        </w:rPr>
        <w:t>n.</w:t>
      </w:r>
      <w:r w:rsidR="0040356E" w:rsidRPr="008D3AB5">
        <w:rPr>
          <w:rFonts w:ascii="Arial" w:hAnsi="Arial" w:cs="Arial"/>
          <w:sz w:val="28"/>
          <w:szCs w:val="28"/>
        </w:rPr>
        <w:t xml:space="preserve"> </w:t>
      </w:r>
      <w:r w:rsidRPr="008D3AB5">
        <w:rPr>
          <w:rFonts w:ascii="Arial" w:hAnsi="Arial" w:cs="Arial"/>
          <w:sz w:val="28"/>
          <w:szCs w:val="28"/>
        </w:rPr>
        <w:t>B</w:t>
      </w:r>
      <w:r w:rsidR="009E4D8A" w:rsidRPr="008D3AB5">
        <w:rPr>
          <w:rFonts w:ascii="Arial" w:hAnsi="Arial" w:cs="Arial"/>
          <w:sz w:val="28"/>
          <w:szCs w:val="28"/>
        </w:rPr>
        <w:t xml:space="preserve">eim Herunterbrechen </w:t>
      </w:r>
      <w:r w:rsidR="0040356E" w:rsidRPr="008D3AB5">
        <w:rPr>
          <w:rFonts w:ascii="Arial" w:hAnsi="Arial" w:cs="Arial"/>
          <w:sz w:val="28"/>
          <w:szCs w:val="28"/>
        </w:rPr>
        <w:t xml:space="preserve">sollte man </w:t>
      </w:r>
      <w:r w:rsidRPr="008D3AB5">
        <w:rPr>
          <w:rFonts w:ascii="Arial" w:hAnsi="Arial" w:cs="Arial"/>
          <w:sz w:val="28"/>
          <w:szCs w:val="28"/>
        </w:rPr>
        <w:t>die K</w:t>
      </w:r>
      <w:r w:rsidR="0040356E" w:rsidRPr="008D3AB5">
        <w:rPr>
          <w:rFonts w:ascii="Arial" w:hAnsi="Arial" w:cs="Arial"/>
          <w:sz w:val="28"/>
          <w:szCs w:val="28"/>
        </w:rPr>
        <w:t>riterie</w:t>
      </w:r>
      <w:r w:rsidRPr="008D3AB5">
        <w:rPr>
          <w:rFonts w:ascii="Arial" w:hAnsi="Arial" w:cs="Arial"/>
          <w:sz w:val="28"/>
          <w:szCs w:val="28"/>
        </w:rPr>
        <w:t>n der G</w:t>
      </w:r>
      <w:r w:rsidR="0040356E" w:rsidRPr="008D3AB5">
        <w:rPr>
          <w:rFonts w:ascii="Arial" w:hAnsi="Arial" w:cs="Arial"/>
          <w:sz w:val="28"/>
          <w:szCs w:val="28"/>
        </w:rPr>
        <w:t>leichwertigkeitschecks anwen</w:t>
      </w:r>
      <w:r w:rsidRPr="008D3AB5">
        <w:rPr>
          <w:rFonts w:ascii="Arial" w:hAnsi="Arial" w:cs="Arial"/>
          <w:sz w:val="28"/>
          <w:szCs w:val="28"/>
        </w:rPr>
        <w:t>den,</w:t>
      </w:r>
      <w:r w:rsidR="00B5199B" w:rsidRPr="008D3AB5">
        <w:rPr>
          <w:rFonts w:ascii="Arial" w:hAnsi="Arial" w:cs="Arial"/>
          <w:sz w:val="28"/>
          <w:szCs w:val="28"/>
        </w:rPr>
        <w:t xml:space="preserve"> denn damit sind</w:t>
      </w:r>
      <w:r w:rsidR="0040356E" w:rsidRPr="008D3AB5">
        <w:rPr>
          <w:rFonts w:ascii="Arial" w:hAnsi="Arial" w:cs="Arial"/>
          <w:sz w:val="28"/>
          <w:szCs w:val="28"/>
        </w:rPr>
        <w:t xml:space="preserve"> beste</w:t>
      </w:r>
      <w:r w:rsidRPr="008D3AB5">
        <w:rPr>
          <w:rFonts w:ascii="Arial" w:hAnsi="Arial" w:cs="Arial"/>
          <w:sz w:val="28"/>
          <w:szCs w:val="28"/>
        </w:rPr>
        <w:t xml:space="preserve"> G</w:t>
      </w:r>
      <w:r w:rsidR="0040356E" w:rsidRPr="008D3AB5">
        <w:rPr>
          <w:rFonts w:ascii="Arial" w:hAnsi="Arial" w:cs="Arial"/>
          <w:sz w:val="28"/>
          <w:szCs w:val="28"/>
        </w:rPr>
        <w:t>e</w:t>
      </w:r>
      <w:r w:rsidRPr="008D3AB5">
        <w:rPr>
          <w:rFonts w:ascii="Arial" w:hAnsi="Arial" w:cs="Arial"/>
          <w:sz w:val="28"/>
          <w:szCs w:val="28"/>
        </w:rPr>
        <w:t>rechtigkeit und T</w:t>
      </w:r>
      <w:r w:rsidR="0040356E" w:rsidRPr="008D3AB5">
        <w:rPr>
          <w:rFonts w:ascii="Arial" w:hAnsi="Arial" w:cs="Arial"/>
          <w:sz w:val="28"/>
          <w:szCs w:val="28"/>
        </w:rPr>
        <w:t>ranspare</w:t>
      </w:r>
      <w:r w:rsidRPr="008D3AB5">
        <w:rPr>
          <w:rFonts w:ascii="Arial" w:hAnsi="Arial" w:cs="Arial"/>
          <w:sz w:val="28"/>
          <w:szCs w:val="28"/>
        </w:rPr>
        <w:t>nz gewährleistet.</w:t>
      </w:r>
      <w:r w:rsidR="0040356E" w:rsidRPr="008D3AB5">
        <w:rPr>
          <w:rFonts w:ascii="Arial" w:hAnsi="Arial" w:cs="Arial"/>
          <w:sz w:val="28"/>
          <w:szCs w:val="28"/>
        </w:rPr>
        <w:t xml:space="preserve"> Man muss es nur wollen!</w:t>
      </w:r>
    </w:p>
    <w:p w14:paraId="07A5A35F" w14:textId="77777777" w:rsidR="0054197B" w:rsidRPr="008D3AB5" w:rsidRDefault="00402AE1" w:rsidP="0054197B">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F</w:t>
      </w:r>
      <w:r w:rsidR="0040356E" w:rsidRPr="008D3AB5">
        <w:rPr>
          <w:rFonts w:ascii="Arial" w:hAnsi="Arial" w:cs="Arial"/>
          <w:sz w:val="28"/>
          <w:szCs w:val="28"/>
        </w:rPr>
        <w:t xml:space="preserve">ast überflüssig noch </w:t>
      </w:r>
      <w:r w:rsidRPr="008D3AB5">
        <w:rPr>
          <w:rFonts w:ascii="Arial" w:hAnsi="Arial" w:cs="Arial"/>
          <w:sz w:val="28"/>
          <w:szCs w:val="28"/>
        </w:rPr>
        <w:t>zu sagen,</w:t>
      </w:r>
      <w:r w:rsidR="006E5083" w:rsidRPr="008D3AB5">
        <w:rPr>
          <w:rFonts w:ascii="Arial" w:hAnsi="Arial" w:cs="Arial"/>
          <w:sz w:val="28"/>
          <w:szCs w:val="28"/>
        </w:rPr>
        <w:t xml:space="preserve"> </w:t>
      </w:r>
      <w:r w:rsidRPr="008D3AB5">
        <w:rPr>
          <w:rFonts w:ascii="Arial" w:hAnsi="Arial" w:cs="Arial"/>
          <w:sz w:val="28"/>
          <w:szCs w:val="28"/>
        </w:rPr>
        <w:t>dass sich die S</w:t>
      </w:r>
      <w:r w:rsidR="0040356E" w:rsidRPr="008D3AB5">
        <w:rPr>
          <w:rFonts w:ascii="Arial" w:hAnsi="Arial" w:cs="Arial"/>
          <w:sz w:val="28"/>
          <w:szCs w:val="28"/>
        </w:rPr>
        <w:t>taatsregierung völlig unglaubwürdig machen würde,</w:t>
      </w:r>
      <w:r w:rsidR="006E5083" w:rsidRPr="008D3AB5">
        <w:rPr>
          <w:rFonts w:ascii="Arial" w:hAnsi="Arial" w:cs="Arial"/>
          <w:sz w:val="28"/>
          <w:szCs w:val="28"/>
        </w:rPr>
        <w:t xml:space="preserve"> </w:t>
      </w:r>
      <w:r w:rsidR="0040356E" w:rsidRPr="008D3AB5">
        <w:rPr>
          <w:rFonts w:ascii="Arial" w:hAnsi="Arial" w:cs="Arial"/>
          <w:sz w:val="28"/>
          <w:szCs w:val="28"/>
        </w:rPr>
        <w:t>wenn sie bestehende</w:t>
      </w:r>
      <w:r w:rsidRPr="008D3AB5">
        <w:rPr>
          <w:rFonts w:ascii="Arial" w:hAnsi="Arial" w:cs="Arial"/>
          <w:sz w:val="28"/>
          <w:szCs w:val="28"/>
        </w:rPr>
        <w:t xml:space="preserve"> </w:t>
      </w:r>
      <w:r w:rsidR="0040356E" w:rsidRPr="008D3AB5">
        <w:rPr>
          <w:rFonts w:ascii="Arial" w:hAnsi="Arial" w:cs="Arial"/>
          <w:sz w:val="28"/>
          <w:szCs w:val="28"/>
        </w:rPr>
        <w:t xml:space="preserve">Tendenzen </w:t>
      </w:r>
      <w:r w:rsidRPr="008D3AB5">
        <w:rPr>
          <w:rFonts w:ascii="Arial" w:hAnsi="Arial" w:cs="Arial"/>
          <w:sz w:val="28"/>
          <w:szCs w:val="28"/>
        </w:rPr>
        <w:t>zur W</w:t>
      </w:r>
      <w:r w:rsidR="0040356E" w:rsidRPr="008D3AB5">
        <w:rPr>
          <w:rFonts w:ascii="Arial" w:hAnsi="Arial" w:cs="Arial"/>
          <w:sz w:val="28"/>
          <w:szCs w:val="28"/>
        </w:rPr>
        <w:t xml:space="preserve">iedereinführung des für das Ziel des Flächensparens </w:t>
      </w:r>
      <w:r w:rsidR="0040356E" w:rsidRPr="008D3AB5">
        <w:rPr>
          <w:rFonts w:ascii="Arial" w:hAnsi="Arial" w:cs="Arial"/>
          <w:b/>
          <w:sz w:val="28"/>
          <w:szCs w:val="28"/>
        </w:rPr>
        <w:t xml:space="preserve">kontraproduktiven </w:t>
      </w:r>
      <w:r w:rsidR="001578BD" w:rsidRPr="008D3AB5">
        <w:rPr>
          <w:rFonts w:ascii="Arial" w:hAnsi="Arial" w:cs="Arial"/>
          <w:b/>
          <w:sz w:val="28"/>
          <w:szCs w:val="28"/>
        </w:rPr>
        <w:t>§</w:t>
      </w:r>
      <w:r w:rsidR="0067642F">
        <w:rPr>
          <w:rFonts w:ascii="Arial" w:hAnsi="Arial" w:cs="Arial"/>
          <w:b/>
          <w:sz w:val="28"/>
          <w:szCs w:val="28"/>
        </w:rPr>
        <w:t> </w:t>
      </w:r>
      <w:r w:rsidR="001578BD" w:rsidRPr="008D3AB5">
        <w:rPr>
          <w:rFonts w:ascii="Arial" w:hAnsi="Arial" w:cs="Arial"/>
          <w:b/>
          <w:sz w:val="28"/>
          <w:szCs w:val="28"/>
        </w:rPr>
        <w:t>13b</w:t>
      </w:r>
      <w:r w:rsidR="001578BD" w:rsidRPr="008D3AB5">
        <w:rPr>
          <w:rFonts w:ascii="Arial" w:hAnsi="Arial" w:cs="Arial"/>
          <w:sz w:val="28"/>
          <w:szCs w:val="28"/>
        </w:rPr>
        <w:t xml:space="preserve"> </w:t>
      </w:r>
      <w:r w:rsidR="001578BD" w:rsidRPr="008D3AB5">
        <w:rPr>
          <w:rFonts w:ascii="Arial" w:hAnsi="Arial" w:cs="Arial"/>
          <w:b/>
          <w:sz w:val="28"/>
          <w:szCs w:val="28"/>
        </w:rPr>
        <w:t>BauGB</w:t>
      </w:r>
      <w:r w:rsidR="001578BD" w:rsidRPr="008D3AB5">
        <w:rPr>
          <w:rFonts w:ascii="Arial" w:hAnsi="Arial" w:cs="Arial"/>
          <w:sz w:val="28"/>
          <w:szCs w:val="28"/>
        </w:rPr>
        <w:t xml:space="preserve"> unterstützen o</w:t>
      </w:r>
      <w:r w:rsidRPr="008D3AB5">
        <w:rPr>
          <w:rFonts w:ascii="Arial" w:hAnsi="Arial" w:cs="Arial"/>
          <w:sz w:val="28"/>
          <w:szCs w:val="28"/>
        </w:rPr>
        <w:t xml:space="preserve">der gar </w:t>
      </w:r>
      <w:r w:rsidR="001578BD" w:rsidRPr="008D3AB5">
        <w:rPr>
          <w:rFonts w:ascii="Arial" w:hAnsi="Arial" w:cs="Arial"/>
          <w:sz w:val="28"/>
          <w:szCs w:val="28"/>
        </w:rPr>
        <w:t>mit betreiben würde.</w:t>
      </w:r>
    </w:p>
    <w:p w14:paraId="78791646" w14:textId="77777777" w:rsidR="00A83FD7" w:rsidRPr="008D3AB5" w:rsidRDefault="004852BD" w:rsidP="0054197B">
      <w:pPr>
        <w:pStyle w:val="Listenabsatz"/>
        <w:spacing w:before="120" w:after="120" w:line="276" w:lineRule="auto"/>
        <w:ind w:left="360"/>
        <w:contextualSpacing w:val="0"/>
        <w:rPr>
          <w:rFonts w:ascii="Arial" w:hAnsi="Arial" w:cs="Arial"/>
          <w:sz w:val="28"/>
          <w:szCs w:val="28"/>
        </w:rPr>
      </w:pPr>
      <w:r>
        <w:rPr>
          <w:rFonts w:ascii="Arial" w:hAnsi="Arial" w:cs="Arial"/>
          <w:sz w:val="28"/>
          <w:szCs w:val="28"/>
        </w:rPr>
        <w:t>Lassen Sie uns</w:t>
      </w:r>
      <w:r w:rsidR="006E5083" w:rsidRPr="008D3AB5">
        <w:rPr>
          <w:rFonts w:ascii="Arial" w:hAnsi="Arial" w:cs="Arial"/>
          <w:sz w:val="28"/>
          <w:szCs w:val="28"/>
        </w:rPr>
        <w:t xml:space="preserve"> abschließend </w:t>
      </w:r>
      <w:r w:rsidR="00A83FD7" w:rsidRPr="008D3AB5">
        <w:rPr>
          <w:rFonts w:ascii="Arial" w:hAnsi="Arial" w:cs="Arial"/>
          <w:sz w:val="28"/>
          <w:szCs w:val="28"/>
        </w:rPr>
        <w:t xml:space="preserve">zu diesem </w:t>
      </w:r>
      <w:r w:rsidR="00B5199B" w:rsidRPr="008D3AB5">
        <w:rPr>
          <w:rFonts w:ascii="Arial" w:hAnsi="Arial" w:cs="Arial"/>
          <w:sz w:val="28"/>
          <w:szCs w:val="28"/>
        </w:rPr>
        <w:t>5</w:t>
      </w:r>
      <w:r w:rsidR="002E2DB6" w:rsidRPr="008D3AB5">
        <w:rPr>
          <w:rFonts w:ascii="Arial" w:hAnsi="Arial" w:cs="Arial"/>
          <w:sz w:val="28"/>
          <w:szCs w:val="28"/>
        </w:rPr>
        <w:t xml:space="preserve"> Punkte</w:t>
      </w:r>
      <w:r w:rsidR="00B5199B" w:rsidRPr="008D3AB5">
        <w:rPr>
          <w:rFonts w:ascii="Arial" w:hAnsi="Arial" w:cs="Arial"/>
          <w:sz w:val="28"/>
          <w:szCs w:val="28"/>
        </w:rPr>
        <w:t xml:space="preserve"> </w:t>
      </w:r>
      <w:r w:rsidR="00A83FD7" w:rsidRPr="008D3AB5">
        <w:rPr>
          <w:rFonts w:ascii="Arial" w:hAnsi="Arial" w:cs="Arial"/>
          <w:sz w:val="28"/>
          <w:szCs w:val="28"/>
        </w:rPr>
        <w:t xml:space="preserve">Forderungskatalog </w:t>
      </w:r>
      <w:r w:rsidR="006E5083" w:rsidRPr="008D3AB5">
        <w:rPr>
          <w:rFonts w:ascii="Arial" w:hAnsi="Arial" w:cs="Arial"/>
          <w:sz w:val="28"/>
          <w:szCs w:val="28"/>
        </w:rPr>
        <w:t>bem</w:t>
      </w:r>
      <w:r w:rsidR="00A83FD7" w:rsidRPr="008D3AB5">
        <w:rPr>
          <w:rFonts w:ascii="Arial" w:hAnsi="Arial" w:cs="Arial"/>
          <w:sz w:val="28"/>
          <w:szCs w:val="28"/>
        </w:rPr>
        <w:t xml:space="preserve">erken, dass die große Mehrheit </w:t>
      </w:r>
      <w:r w:rsidR="006E5083" w:rsidRPr="008D3AB5">
        <w:rPr>
          <w:rFonts w:ascii="Arial" w:hAnsi="Arial" w:cs="Arial"/>
          <w:sz w:val="28"/>
          <w:szCs w:val="28"/>
        </w:rPr>
        <w:t>der in der Arbeitsgemeinschaft „Wege zu einem besseren LEP“ zusammen geschlossenen Akademien und Fachverbände schon</w:t>
      </w:r>
      <w:r w:rsidR="00796849" w:rsidRPr="008D3AB5">
        <w:rPr>
          <w:rFonts w:ascii="Arial" w:hAnsi="Arial" w:cs="Arial"/>
          <w:sz w:val="28"/>
          <w:szCs w:val="28"/>
        </w:rPr>
        <w:t xml:space="preserve"> </w:t>
      </w:r>
      <w:r w:rsidR="006E5083" w:rsidRPr="008D3AB5">
        <w:rPr>
          <w:rFonts w:ascii="Arial" w:hAnsi="Arial" w:cs="Arial"/>
          <w:sz w:val="28"/>
          <w:szCs w:val="28"/>
        </w:rPr>
        <w:t>heut</w:t>
      </w:r>
      <w:r w:rsidR="00796849" w:rsidRPr="008D3AB5">
        <w:rPr>
          <w:rFonts w:ascii="Arial" w:hAnsi="Arial" w:cs="Arial"/>
          <w:sz w:val="28"/>
          <w:szCs w:val="28"/>
        </w:rPr>
        <w:t>e</w:t>
      </w:r>
      <w:r w:rsidR="00A83FD7" w:rsidRPr="008D3AB5">
        <w:rPr>
          <w:rFonts w:ascii="Arial" w:hAnsi="Arial" w:cs="Arial"/>
          <w:sz w:val="28"/>
          <w:szCs w:val="28"/>
        </w:rPr>
        <w:t xml:space="preserve"> zu dem Ergebnis kommt</w:t>
      </w:r>
      <w:r w:rsidR="006E5083" w:rsidRPr="008D3AB5">
        <w:rPr>
          <w:rFonts w:ascii="Arial" w:hAnsi="Arial" w:cs="Arial"/>
          <w:sz w:val="28"/>
          <w:szCs w:val="28"/>
        </w:rPr>
        <w:t xml:space="preserve">, dass nur verbindliche Obergrenzen für jede Gemeinde zielführend sind. Das ist vor dem Hintergrund der Erfahrungen aus der Vergangenheit durchaus nachvollziehbar. </w:t>
      </w:r>
    </w:p>
    <w:p w14:paraId="5858866C" w14:textId="77777777" w:rsidR="00D51C2F" w:rsidRPr="008D3AB5" w:rsidRDefault="004852BD" w:rsidP="00A83FD7">
      <w:pPr>
        <w:pStyle w:val="Listenabsatz"/>
        <w:spacing w:before="120" w:after="120" w:line="276" w:lineRule="auto"/>
        <w:ind w:left="360"/>
        <w:contextualSpacing w:val="0"/>
        <w:rPr>
          <w:rFonts w:ascii="Arial" w:hAnsi="Arial" w:cs="Arial"/>
          <w:sz w:val="28"/>
          <w:szCs w:val="28"/>
        </w:rPr>
      </w:pPr>
      <w:r>
        <w:rPr>
          <w:rFonts w:ascii="Arial" w:hAnsi="Arial" w:cs="Arial"/>
          <w:sz w:val="28"/>
          <w:szCs w:val="28"/>
        </w:rPr>
        <w:t xml:space="preserve">Wir </w:t>
      </w:r>
      <w:r w:rsidR="006E5083" w:rsidRPr="008D3AB5">
        <w:rPr>
          <w:rFonts w:ascii="Arial" w:hAnsi="Arial" w:cs="Arial"/>
          <w:sz w:val="28"/>
          <w:szCs w:val="28"/>
        </w:rPr>
        <w:t>meine</w:t>
      </w:r>
      <w:r>
        <w:rPr>
          <w:rFonts w:ascii="Arial" w:hAnsi="Arial" w:cs="Arial"/>
          <w:sz w:val="28"/>
          <w:szCs w:val="28"/>
        </w:rPr>
        <w:t>n aber, dass</w:t>
      </w:r>
      <w:r w:rsidR="006E5083" w:rsidRPr="008D3AB5">
        <w:rPr>
          <w:rFonts w:ascii="Arial" w:hAnsi="Arial" w:cs="Arial"/>
          <w:sz w:val="28"/>
          <w:szCs w:val="28"/>
        </w:rPr>
        <w:t xml:space="preserve"> den Gemeinden und</w:t>
      </w:r>
      <w:r w:rsidR="00A83FD7" w:rsidRPr="008D3AB5">
        <w:rPr>
          <w:rFonts w:ascii="Arial" w:hAnsi="Arial" w:cs="Arial"/>
          <w:sz w:val="28"/>
          <w:szCs w:val="28"/>
        </w:rPr>
        <w:t xml:space="preserve"> ihren Bürgern noch eine Zeitspanne </w:t>
      </w:r>
      <w:r w:rsidR="006E5083" w:rsidRPr="008D3AB5">
        <w:rPr>
          <w:rFonts w:ascii="Arial" w:hAnsi="Arial" w:cs="Arial"/>
          <w:sz w:val="28"/>
          <w:szCs w:val="28"/>
        </w:rPr>
        <w:t>ein</w:t>
      </w:r>
      <w:r>
        <w:rPr>
          <w:rFonts w:ascii="Arial" w:hAnsi="Arial" w:cs="Arial"/>
          <w:sz w:val="28"/>
          <w:szCs w:val="28"/>
        </w:rPr>
        <w:t>geräumt werden sollte</w:t>
      </w:r>
      <w:r w:rsidR="006E5083" w:rsidRPr="008D3AB5">
        <w:rPr>
          <w:rFonts w:ascii="Arial" w:hAnsi="Arial" w:cs="Arial"/>
          <w:sz w:val="28"/>
          <w:szCs w:val="28"/>
        </w:rPr>
        <w:t xml:space="preserve">, </w:t>
      </w:r>
      <w:r w:rsidR="00B5199B" w:rsidRPr="008D3AB5">
        <w:rPr>
          <w:rFonts w:ascii="Arial" w:hAnsi="Arial" w:cs="Arial"/>
          <w:sz w:val="28"/>
          <w:szCs w:val="28"/>
        </w:rPr>
        <w:t xml:space="preserve">um </w:t>
      </w:r>
      <w:r w:rsidR="006E5083" w:rsidRPr="008D3AB5">
        <w:rPr>
          <w:rFonts w:ascii="Arial" w:hAnsi="Arial" w:cs="Arial"/>
          <w:sz w:val="28"/>
          <w:szCs w:val="28"/>
        </w:rPr>
        <w:t>die Notwendigkeit des Flächen</w:t>
      </w:r>
      <w:r w:rsidR="00A83FD7" w:rsidRPr="008D3AB5">
        <w:rPr>
          <w:rFonts w:ascii="Arial" w:hAnsi="Arial" w:cs="Arial"/>
          <w:sz w:val="28"/>
          <w:szCs w:val="28"/>
        </w:rPr>
        <w:t xml:space="preserve">sparens zu erkennen und sich </w:t>
      </w:r>
      <w:r w:rsidR="006E5083" w:rsidRPr="008D3AB5">
        <w:rPr>
          <w:rFonts w:ascii="Arial" w:hAnsi="Arial" w:cs="Arial"/>
          <w:sz w:val="28"/>
          <w:szCs w:val="28"/>
        </w:rPr>
        <w:t>den Richt</w:t>
      </w:r>
      <w:r w:rsidR="00A83FD7" w:rsidRPr="008D3AB5">
        <w:rPr>
          <w:rFonts w:ascii="Arial" w:hAnsi="Arial" w:cs="Arial"/>
          <w:sz w:val="28"/>
          <w:szCs w:val="28"/>
        </w:rPr>
        <w:t xml:space="preserve">werten anzunähern. Das darf natürlich </w:t>
      </w:r>
      <w:r w:rsidR="006E5083" w:rsidRPr="008D3AB5">
        <w:rPr>
          <w:rFonts w:ascii="Arial" w:hAnsi="Arial" w:cs="Arial"/>
          <w:sz w:val="28"/>
          <w:szCs w:val="28"/>
        </w:rPr>
        <w:t xml:space="preserve">nicht als Freibrief für </w:t>
      </w:r>
      <w:r w:rsidR="00A83FD7" w:rsidRPr="008D3AB5">
        <w:rPr>
          <w:rFonts w:ascii="Arial" w:hAnsi="Arial" w:cs="Arial"/>
          <w:sz w:val="28"/>
          <w:szCs w:val="28"/>
        </w:rPr>
        <w:t xml:space="preserve">ungebremstes Weitermachen </w:t>
      </w:r>
      <w:r w:rsidR="00C81301" w:rsidRPr="008D3AB5">
        <w:rPr>
          <w:rFonts w:ascii="Arial" w:hAnsi="Arial" w:cs="Arial"/>
          <w:sz w:val="28"/>
          <w:szCs w:val="28"/>
        </w:rPr>
        <w:t>fehlverstanden werden;</w:t>
      </w:r>
      <w:r w:rsidR="00A83FD7" w:rsidRPr="008D3AB5">
        <w:rPr>
          <w:rFonts w:ascii="Arial" w:hAnsi="Arial" w:cs="Arial"/>
          <w:sz w:val="28"/>
          <w:szCs w:val="28"/>
        </w:rPr>
        <w:t xml:space="preserve"> Gründe für ein Weiter so finden sich </w:t>
      </w:r>
      <w:r w:rsidR="00C81301" w:rsidRPr="008D3AB5">
        <w:rPr>
          <w:rFonts w:ascii="Arial" w:hAnsi="Arial" w:cs="Arial"/>
          <w:sz w:val="28"/>
          <w:szCs w:val="28"/>
        </w:rPr>
        <w:t xml:space="preserve">ja </w:t>
      </w:r>
      <w:r w:rsidR="00A83FD7" w:rsidRPr="008D3AB5">
        <w:rPr>
          <w:rFonts w:ascii="Arial" w:hAnsi="Arial" w:cs="Arial"/>
          <w:sz w:val="28"/>
          <w:szCs w:val="28"/>
        </w:rPr>
        <w:t>immer.</w:t>
      </w:r>
      <w:r w:rsidR="00C81301" w:rsidRPr="008D3AB5">
        <w:rPr>
          <w:rFonts w:ascii="Arial" w:hAnsi="Arial" w:cs="Arial"/>
          <w:sz w:val="28"/>
          <w:szCs w:val="28"/>
        </w:rPr>
        <w:t xml:space="preserve"> </w:t>
      </w:r>
      <w:r w:rsidR="00A83FD7" w:rsidRPr="008D3AB5">
        <w:rPr>
          <w:rFonts w:ascii="Arial" w:hAnsi="Arial" w:cs="Arial"/>
          <w:sz w:val="28"/>
          <w:szCs w:val="28"/>
        </w:rPr>
        <w:t>Jetzt</w:t>
      </w:r>
      <w:r w:rsidR="006E5083" w:rsidRPr="008D3AB5">
        <w:rPr>
          <w:rFonts w:ascii="Arial" w:hAnsi="Arial" w:cs="Arial"/>
          <w:sz w:val="28"/>
          <w:szCs w:val="28"/>
        </w:rPr>
        <w:t xml:space="preserve"> ist </w:t>
      </w:r>
      <w:r w:rsidR="00A83FD7" w:rsidRPr="008D3AB5">
        <w:rPr>
          <w:rFonts w:ascii="Arial" w:hAnsi="Arial" w:cs="Arial"/>
          <w:sz w:val="28"/>
          <w:szCs w:val="28"/>
        </w:rPr>
        <w:t xml:space="preserve">noch </w:t>
      </w:r>
      <w:r w:rsidR="006E5083" w:rsidRPr="008D3AB5">
        <w:rPr>
          <w:rFonts w:ascii="Arial" w:hAnsi="Arial" w:cs="Arial"/>
          <w:sz w:val="28"/>
          <w:szCs w:val="28"/>
        </w:rPr>
        <w:t xml:space="preserve">die Chance zur </w:t>
      </w:r>
      <w:r w:rsidR="00D51C2F" w:rsidRPr="008D3AB5">
        <w:rPr>
          <w:rFonts w:ascii="Arial" w:hAnsi="Arial" w:cs="Arial"/>
          <w:sz w:val="28"/>
          <w:szCs w:val="28"/>
        </w:rPr>
        <w:t xml:space="preserve">freiwilligen </w:t>
      </w:r>
      <w:r w:rsidR="006E5083" w:rsidRPr="008D3AB5">
        <w:rPr>
          <w:rFonts w:ascii="Arial" w:hAnsi="Arial" w:cs="Arial"/>
          <w:sz w:val="28"/>
          <w:szCs w:val="28"/>
        </w:rPr>
        <w:t>Einsicht vor der Notwendigkeit zum Zwang.</w:t>
      </w:r>
    </w:p>
    <w:p w14:paraId="5729B4F9" w14:textId="77777777" w:rsidR="006E5083" w:rsidRPr="008D3AB5" w:rsidRDefault="00D51C2F" w:rsidP="00A83FD7">
      <w:pPr>
        <w:pStyle w:val="Listenabsatz"/>
        <w:spacing w:before="120" w:after="120" w:line="276" w:lineRule="auto"/>
        <w:ind w:left="360"/>
        <w:contextualSpacing w:val="0"/>
        <w:rPr>
          <w:rFonts w:ascii="Arial" w:hAnsi="Arial" w:cs="Arial"/>
          <w:sz w:val="28"/>
          <w:szCs w:val="28"/>
        </w:rPr>
      </w:pPr>
      <w:r w:rsidRPr="008D3AB5">
        <w:rPr>
          <w:rFonts w:ascii="Arial" w:hAnsi="Arial" w:cs="Arial"/>
          <w:b/>
          <w:sz w:val="28"/>
          <w:szCs w:val="28"/>
        </w:rPr>
        <w:t>Nach den ersten drei bis fünf Praxisj</w:t>
      </w:r>
      <w:r w:rsidR="0017610B" w:rsidRPr="008D3AB5">
        <w:rPr>
          <w:rFonts w:ascii="Arial" w:hAnsi="Arial" w:cs="Arial"/>
          <w:b/>
          <w:sz w:val="28"/>
          <w:szCs w:val="28"/>
        </w:rPr>
        <w:t xml:space="preserve">ahren mit </w:t>
      </w:r>
      <w:r w:rsidR="00B5199B" w:rsidRPr="008D3AB5">
        <w:rPr>
          <w:rFonts w:ascii="Arial" w:hAnsi="Arial" w:cs="Arial"/>
          <w:b/>
          <w:sz w:val="28"/>
          <w:szCs w:val="28"/>
        </w:rPr>
        <w:t xml:space="preserve">lokalen </w:t>
      </w:r>
      <w:r w:rsidR="0017610B" w:rsidRPr="008D3AB5">
        <w:rPr>
          <w:rFonts w:ascii="Arial" w:hAnsi="Arial" w:cs="Arial"/>
          <w:b/>
          <w:sz w:val="28"/>
          <w:szCs w:val="28"/>
        </w:rPr>
        <w:t>Richtwerten</w:t>
      </w:r>
      <w:r w:rsidR="00B5199B" w:rsidRPr="008D3AB5">
        <w:rPr>
          <w:rFonts w:ascii="Arial" w:hAnsi="Arial" w:cs="Arial"/>
          <w:b/>
          <w:sz w:val="28"/>
          <w:szCs w:val="28"/>
        </w:rPr>
        <w:t xml:space="preserve"> und Monitoring </w:t>
      </w:r>
      <w:r w:rsidR="004852BD">
        <w:rPr>
          <w:rFonts w:ascii="Arial" w:hAnsi="Arial" w:cs="Arial"/>
          <w:b/>
          <w:sz w:val="28"/>
          <w:szCs w:val="28"/>
        </w:rPr>
        <w:t>sollte</w:t>
      </w:r>
      <w:r w:rsidR="0017610B" w:rsidRPr="008D3AB5">
        <w:rPr>
          <w:rFonts w:ascii="Arial" w:hAnsi="Arial" w:cs="Arial"/>
          <w:b/>
          <w:sz w:val="28"/>
          <w:szCs w:val="28"/>
        </w:rPr>
        <w:t xml:space="preserve"> evaluiert und nachgesteuert werden.</w:t>
      </w:r>
      <w:r w:rsidR="0017610B" w:rsidRPr="008D3AB5">
        <w:rPr>
          <w:rFonts w:ascii="Arial" w:hAnsi="Arial" w:cs="Arial"/>
          <w:sz w:val="28"/>
          <w:szCs w:val="28"/>
        </w:rPr>
        <w:t xml:space="preserve"> Mehr Zeit sollten wir nicht mehr geben. Die </w:t>
      </w:r>
      <w:r w:rsidRPr="001F66E6">
        <w:rPr>
          <w:rFonts w:ascii="Arial" w:hAnsi="Arial" w:cs="Arial"/>
          <w:i/>
          <w:sz w:val="28"/>
          <w:szCs w:val="28"/>
        </w:rPr>
        <w:t>„</w:t>
      </w:r>
      <w:r w:rsidR="0017610B" w:rsidRPr="001F66E6">
        <w:rPr>
          <w:rFonts w:ascii="Arial" w:hAnsi="Arial" w:cs="Arial"/>
          <w:i/>
          <w:sz w:val="28"/>
          <w:szCs w:val="28"/>
        </w:rPr>
        <w:t>Transformation zur Nachhaltigkeit</w:t>
      </w:r>
      <w:r w:rsidRPr="001F66E6">
        <w:rPr>
          <w:rFonts w:ascii="Arial" w:hAnsi="Arial" w:cs="Arial"/>
          <w:i/>
          <w:sz w:val="28"/>
          <w:szCs w:val="28"/>
        </w:rPr>
        <w:t>“</w:t>
      </w:r>
      <w:r w:rsidR="0017610B" w:rsidRPr="008D3AB5">
        <w:rPr>
          <w:rFonts w:ascii="Arial" w:hAnsi="Arial" w:cs="Arial"/>
          <w:sz w:val="28"/>
          <w:szCs w:val="28"/>
        </w:rPr>
        <w:t xml:space="preserve"> kann nicht länger warten.</w:t>
      </w:r>
    </w:p>
    <w:p w14:paraId="7610A931" w14:textId="77777777" w:rsidR="009E4D8A" w:rsidRPr="008D3AB5" w:rsidRDefault="009E4D8A" w:rsidP="001848F3">
      <w:pPr>
        <w:spacing w:before="120" w:after="120" w:line="276" w:lineRule="auto"/>
        <w:rPr>
          <w:rFonts w:ascii="Arial" w:hAnsi="Arial" w:cs="Arial"/>
          <w:sz w:val="28"/>
          <w:szCs w:val="28"/>
        </w:rPr>
      </w:pPr>
    </w:p>
    <w:p w14:paraId="7837BCDA" w14:textId="77777777" w:rsidR="00FC36A4" w:rsidRDefault="009E4D8A" w:rsidP="00F13690">
      <w:pPr>
        <w:spacing w:before="120" w:after="120" w:line="276" w:lineRule="auto"/>
        <w:rPr>
          <w:rFonts w:ascii="Arial" w:hAnsi="Arial" w:cs="Arial"/>
          <w:b/>
          <w:sz w:val="28"/>
          <w:szCs w:val="28"/>
        </w:rPr>
      </w:pPr>
      <w:r w:rsidRPr="008D3AB5">
        <w:rPr>
          <w:rFonts w:ascii="Arial" w:hAnsi="Arial" w:cs="Arial"/>
          <w:b/>
          <w:sz w:val="28"/>
          <w:szCs w:val="28"/>
        </w:rPr>
        <w:t xml:space="preserve">                                </w:t>
      </w:r>
      <w:r w:rsidR="00F13690">
        <w:rPr>
          <w:rFonts w:ascii="Arial" w:hAnsi="Arial" w:cs="Arial"/>
          <w:b/>
          <w:sz w:val="28"/>
          <w:szCs w:val="28"/>
        </w:rPr>
        <w:t xml:space="preserve">                   </w:t>
      </w:r>
    </w:p>
    <w:p w14:paraId="0D54E15F" w14:textId="77777777" w:rsidR="003F1FB2" w:rsidRPr="00F13690" w:rsidRDefault="00A82411" w:rsidP="00A82411">
      <w:pPr>
        <w:spacing w:before="120" w:after="120" w:line="276" w:lineRule="auto"/>
        <w:rPr>
          <w:rFonts w:ascii="Arial" w:hAnsi="Arial" w:cs="Arial"/>
          <w:b/>
          <w:sz w:val="32"/>
          <w:szCs w:val="32"/>
        </w:rPr>
      </w:pPr>
      <w:r>
        <w:rPr>
          <w:rFonts w:ascii="Arial" w:hAnsi="Arial" w:cs="Arial"/>
          <w:b/>
          <w:sz w:val="32"/>
          <w:szCs w:val="32"/>
        </w:rPr>
        <w:t xml:space="preserve">                                             </w:t>
      </w:r>
      <w:r w:rsidR="009E4D8A" w:rsidRPr="00F13690">
        <w:rPr>
          <w:rFonts w:ascii="Arial" w:hAnsi="Arial" w:cs="Arial"/>
          <w:b/>
          <w:sz w:val="32"/>
          <w:szCs w:val="32"/>
        </w:rPr>
        <w:t>III.</w:t>
      </w:r>
    </w:p>
    <w:p w14:paraId="0C56BBD4" w14:textId="77777777" w:rsidR="00E6263D" w:rsidRPr="00F13690" w:rsidRDefault="009D62A0" w:rsidP="009D62A0">
      <w:pPr>
        <w:spacing w:before="120" w:after="120" w:line="276" w:lineRule="auto"/>
        <w:rPr>
          <w:rFonts w:ascii="Arial" w:hAnsi="Arial" w:cs="Arial"/>
          <w:b/>
          <w:sz w:val="32"/>
          <w:szCs w:val="32"/>
        </w:rPr>
      </w:pPr>
      <w:r>
        <w:rPr>
          <w:rFonts w:ascii="Arial" w:hAnsi="Arial" w:cs="Arial"/>
          <w:b/>
          <w:sz w:val="32"/>
          <w:szCs w:val="32"/>
        </w:rPr>
        <w:t xml:space="preserve">                                  </w:t>
      </w:r>
      <w:r w:rsidR="00E6263D" w:rsidRPr="00F13690">
        <w:rPr>
          <w:rFonts w:ascii="Arial" w:hAnsi="Arial" w:cs="Arial"/>
          <w:b/>
          <w:sz w:val="32"/>
          <w:szCs w:val="32"/>
        </w:rPr>
        <w:t>Zum Fragenkatalog</w:t>
      </w:r>
    </w:p>
    <w:p w14:paraId="76705DF9" w14:textId="77777777" w:rsidR="007123B4" w:rsidRDefault="00996160" w:rsidP="009165DB">
      <w:pPr>
        <w:spacing w:before="120" w:after="120" w:line="276" w:lineRule="auto"/>
        <w:rPr>
          <w:rFonts w:ascii="Arial" w:hAnsi="Arial" w:cs="Arial"/>
          <w:sz w:val="28"/>
          <w:szCs w:val="28"/>
        </w:rPr>
      </w:pPr>
      <w:r w:rsidRPr="008D3AB5">
        <w:rPr>
          <w:rFonts w:ascii="Arial" w:hAnsi="Arial" w:cs="Arial"/>
          <w:sz w:val="28"/>
          <w:szCs w:val="28"/>
        </w:rPr>
        <w:t>D</w:t>
      </w:r>
      <w:r w:rsidR="00EA584E">
        <w:rPr>
          <w:rFonts w:ascii="Arial" w:hAnsi="Arial" w:cs="Arial"/>
          <w:sz w:val="28"/>
          <w:szCs w:val="28"/>
        </w:rPr>
        <w:t>ie Fragen wurden von Vertretern</w:t>
      </w:r>
      <w:r w:rsidRPr="008D3AB5">
        <w:rPr>
          <w:rFonts w:ascii="Arial" w:hAnsi="Arial" w:cs="Arial"/>
          <w:sz w:val="28"/>
          <w:szCs w:val="28"/>
        </w:rPr>
        <w:t xml:space="preserve"> des Präsidiums</w:t>
      </w:r>
      <w:r w:rsidR="00EA584E">
        <w:rPr>
          <w:rFonts w:ascii="Arial" w:hAnsi="Arial" w:cs="Arial"/>
          <w:sz w:val="28"/>
          <w:szCs w:val="28"/>
        </w:rPr>
        <w:t xml:space="preserve"> und</w:t>
      </w:r>
      <w:r w:rsidR="001717CE" w:rsidRPr="008D3AB5">
        <w:rPr>
          <w:rFonts w:ascii="Arial" w:hAnsi="Arial" w:cs="Arial"/>
          <w:sz w:val="28"/>
          <w:szCs w:val="28"/>
        </w:rPr>
        <w:t xml:space="preserve"> des </w:t>
      </w:r>
      <w:r w:rsidRPr="008D3AB5">
        <w:rPr>
          <w:rFonts w:ascii="Arial" w:hAnsi="Arial" w:cs="Arial"/>
          <w:sz w:val="28"/>
          <w:szCs w:val="28"/>
        </w:rPr>
        <w:t>Wissenschaf</w:t>
      </w:r>
      <w:r w:rsidR="00EA584E">
        <w:rPr>
          <w:rFonts w:ascii="Arial" w:hAnsi="Arial" w:cs="Arial"/>
          <w:sz w:val="28"/>
          <w:szCs w:val="28"/>
        </w:rPr>
        <w:t>tlichen Kuratoriums</w:t>
      </w:r>
      <w:r w:rsidRPr="008D3AB5">
        <w:rPr>
          <w:rFonts w:ascii="Arial" w:hAnsi="Arial" w:cs="Arial"/>
          <w:sz w:val="28"/>
          <w:szCs w:val="28"/>
        </w:rPr>
        <w:t xml:space="preserve"> </w:t>
      </w:r>
      <w:r w:rsidR="001717CE" w:rsidRPr="008D3AB5">
        <w:rPr>
          <w:rFonts w:ascii="Arial" w:hAnsi="Arial" w:cs="Arial"/>
          <w:sz w:val="28"/>
          <w:szCs w:val="28"/>
        </w:rPr>
        <w:t>sowie</w:t>
      </w:r>
      <w:r w:rsidR="001F66E6">
        <w:rPr>
          <w:rFonts w:ascii="Arial" w:hAnsi="Arial" w:cs="Arial"/>
          <w:sz w:val="28"/>
          <w:szCs w:val="28"/>
        </w:rPr>
        <w:t xml:space="preserve"> von besonders </w:t>
      </w:r>
      <w:r w:rsidR="00B5199B" w:rsidRPr="008D3AB5">
        <w:rPr>
          <w:rFonts w:ascii="Arial" w:hAnsi="Arial" w:cs="Arial"/>
          <w:sz w:val="28"/>
          <w:szCs w:val="28"/>
        </w:rPr>
        <w:t xml:space="preserve">erfahrenen </w:t>
      </w:r>
      <w:r w:rsidR="001F66E6">
        <w:rPr>
          <w:rFonts w:ascii="Arial" w:hAnsi="Arial" w:cs="Arial"/>
          <w:sz w:val="28"/>
          <w:szCs w:val="28"/>
        </w:rPr>
        <w:t xml:space="preserve"> </w:t>
      </w:r>
      <w:r w:rsidR="001717CE" w:rsidRPr="008D3AB5">
        <w:rPr>
          <w:rFonts w:ascii="Arial" w:hAnsi="Arial" w:cs="Arial"/>
          <w:sz w:val="28"/>
          <w:szCs w:val="28"/>
        </w:rPr>
        <w:t xml:space="preserve">Akademiemitgliedern </w:t>
      </w:r>
      <w:r w:rsidR="00B5199B" w:rsidRPr="008D3AB5">
        <w:rPr>
          <w:rFonts w:ascii="Arial" w:hAnsi="Arial" w:cs="Arial"/>
          <w:sz w:val="28"/>
          <w:szCs w:val="28"/>
        </w:rPr>
        <w:t>beantwortet</w:t>
      </w:r>
      <w:r w:rsidR="001F66E6">
        <w:rPr>
          <w:rFonts w:ascii="Arial" w:hAnsi="Arial" w:cs="Arial"/>
          <w:sz w:val="28"/>
          <w:szCs w:val="28"/>
        </w:rPr>
        <w:t xml:space="preserve"> </w:t>
      </w:r>
      <w:r w:rsidR="00B5199B" w:rsidRPr="008D3AB5">
        <w:rPr>
          <w:rFonts w:ascii="Arial" w:hAnsi="Arial" w:cs="Arial"/>
          <w:sz w:val="28"/>
          <w:szCs w:val="28"/>
        </w:rPr>
        <w:t xml:space="preserve"> (</w:t>
      </w:r>
      <w:r w:rsidR="00974D30">
        <w:rPr>
          <w:rFonts w:ascii="Arial" w:hAnsi="Arial" w:cs="Arial"/>
          <w:sz w:val="28"/>
          <w:szCs w:val="28"/>
        </w:rPr>
        <w:t>W.</w:t>
      </w:r>
      <w:r w:rsidR="008B055B">
        <w:rPr>
          <w:rFonts w:ascii="Arial" w:hAnsi="Arial" w:cs="Arial"/>
          <w:sz w:val="28"/>
          <w:szCs w:val="28"/>
        </w:rPr>
        <w:t xml:space="preserve"> </w:t>
      </w:r>
      <w:r w:rsidRPr="008D3AB5">
        <w:rPr>
          <w:rFonts w:ascii="Arial" w:hAnsi="Arial" w:cs="Arial"/>
          <w:sz w:val="28"/>
          <w:szCs w:val="28"/>
        </w:rPr>
        <w:t xml:space="preserve">Ewald, </w:t>
      </w:r>
      <w:r w:rsidR="00974D30">
        <w:rPr>
          <w:rFonts w:ascii="Arial" w:hAnsi="Arial" w:cs="Arial"/>
          <w:sz w:val="28"/>
          <w:szCs w:val="28"/>
        </w:rPr>
        <w:t>M.</w:t>
      </w:r>
      <w:r w:rsidR="008B055B">
        <w:rPr>
          <w:rFonts w:ascii="Arial" w:hAnsi="Arial" w:cs="Arial"/>
          <w:sz w:val="28"/>
          <w:szCs w:val="28"/>
        </w:rPr>
        <w:t xml:space="preserve"> </w:t>
      </w:r>
      <w:r w:rsidR="00B5199B" w:rsidRPr="008D3AB5">
        <w:rPr>
          <w:rFonts w:ascii="Arial" w:hAnsi="Arial" w:cs="Arial"/>
          <w:sz w:val="28"/>
          <w:szCs w:val="28"/>
        </w:rPr>
        <w:t>Miosga,</w:t>
      </w:r>
      <w:r w:rsidR="00E03EF0" w:rsidRPr="008D3AB5">
        <w:rPr>
          <w:rFonts w:ascii="Arial" w:hAnsi="Arial" w:cs="Arial"/>
          <w:sz w:val="28"/>
          <w:szCs w:val="28"/>
        </w:rPr>
        <w:t xml:space="preserve"> </w:t>
      </w:r>
      <w:r w:rsidR="00974D30">
        <w:rPr>
          <w:rFonts w:ascii="Arial" w:hAnsi="Arial" w:cs="Arial"/>
          <w:sz w:val="28"/>
          <w:szCs w:val="28"/>
        </w:rPr>
        <w:t>M.</w:t>
      </w:r>
      <w:r w:rsidR="008B055B">
        <w:rPr>
          <w:rFonts w:ascii="Arial" w:hAnsi="Arial" w:cs="Arial"/>
          <w:sz w:val="28"/>
          <w:szCs w:val="28"/>
        </w:rPr>
        <w:t xml:space="preserve"> </w:t>
      </w:r>
      <w:r w:rsidRPr="008D3AB5">
        <w:rPr>
          <w:rFonts w:ascii="Arial" w:hAnsi="Arial" w:cs="Arial"/>
          <w:sz w:val="28"/>
          <w:szCs w:val="28"/>
        </w:rPr>
        <w:t>Michaeli,</w:t>
      </w:r>
      <w:r w:rsidR="00974D30">
        <w:rPr>
          <w:rFonts w:ascii="Arial" w:hAnsi="Arial" w:cs="Arial"/>
          <w:sz w:val="28"/>
          <w:szCs w:val="28"/>
        </w:rPr>
        <w:t xml:space="preserve"> </w:t>
      </w:r>
      <w:r w:rsidR="00EA584E">
        <w:rPr>
          <w:rFonts w:ascii="Arial" w:hAnsi="Arial" w:cs="Arial"/>
          <w:sz w:val="28"/>
          <w:szCs w:val="28"/>
        </w:rPr>
        <w:t>H.</w:t>
      </w:r>
      <w:r w:rsidR="008B055B">
        <w:rPr>
          <w:rFonts w:ascii="Arial" w:hAnsi="Arial" w:cs="Arial"/>
          <w:sz w:val="28"/>
          <w:szCs w:val="28"/>
        </w:rPr>
        <w:t xml:space="preserve"> </w:t>
      </w:r>
      <w:r w:rsidR="00EA584E">
        <w:rPr>
          <w:rFonts w:ascii="Arial" w:hAnsi="Arial" w:cs="Arial"/>
          <w:sz w:val="28"/>
          <w:szCs w:val="28"/>
        </w:rPr>
        <w:t xml:space="preserve">Bröll, </w:t>
      </w:r>
      <w:r w:rsidR="00974D30">
        <w:rPr>
          <w:rFonts w:ascii="Arial" w:hAnsi="Arial" w:cs="Arial"/>
          <w:sz w:val="28"/>
          <w:szCs w:val="28"/>
        </w:rPr>
        <w:t>L.</w:t>
      </w:r>
      <w:r w:rsidR="008B055B">
        <w:rPr>
          <w:rFonts w:ascii="Arial" w:hAnsi="Arial" w:cs="Arial"/>
          <w:sz w:val="28"/>
          <w:szCs w:val="28"/>
        </w:rPr>
        <w:t xml:space="preserve"> </w:t>
      </w:r>
      <w:r w:rsidRPr="008D3AB5">
        <w:rPr>
          <w:rFonts w:ascii="Arial" w:hAnsi="Arial" w:cs="Arial"/>
          <w:sz w:val="28"/>
          <w:szCs w:val="28"/>
        </w:rPr>
        <w:t xml:space="preserve">Rill, </w:t>
      </w:r>
      <w:r w:rsidR="00EA584E">
        <w:rPr>
          <w:rFonts w:ascii="Arial" w:hAnsi="Arial" w:cs="Arial"/>
          <w:sz w:val="28"/>
          <w:szCs w:val="28"/>
        </w:rPr>
        <w:t xml:space="preserve">B. Drago, </w:t>
      </w:r>
      <w:r w:rsidR="00974D30">
        <w:rPr>
          <w:rFonts w:ascii="Arial" w:hAnsi="Arial" w:cs="Arial"/>
          <w:sz w:val="28"/>
          <w:szCs w:val="28"/>
        </w:rPr>
        <w:t>A.</w:t>
      </w:r>
      <w:r w:rsidR="008B055B">
        <w:rPr>
          <w:rFonts w:ascii="Arial" w:hAnsi="Arial" w:cs="Arial"/>
          <w:sz w:val="28"/>
          <w:szCs w:val="28"/>
        </w:rPr>
        <w:t xml:space="preserve"> </w:t>
      </w:r>
      <w:r w:rsidRPr="008D3AB5">
        <w:rPr>
          <w:rFonts w:ascii="Arial" w:hAnsi="Arial" w:cs="Arial"/>
          <w:sz w:val="28"/>
          <w:szCs w:val="28"/>
        </w:rPr>
        <w:t>Ritzinger,</w:t>
      </w:r>
      <w:r w:rsidR="002F2703" w:rsidRPr="008D3AB5">
        <w:rPr>
          <w:rFonts w:ascii="Arial" w:hAnsi="Arial" w:cs="Arial"/>
          <w:sz w:val="28"/>
          <w:szCs w:val="28"/>
        </w:rPr>
        <w:t xml:space="preserve"> </w:t>
      </w:r>
      <w:r w:rsidR="00974D30">
        <w:rPr>
          <w:rFonts w:ascii="Arial" w:hAnsi="Arial" w:cs="Arial"/>
          <w:sz w:val="28"/>
          <w:szCs w:val="28"/>
        </w:rPr>
        <w:t>N.</w:t>
      </w:r>
      <w:r w:rsidR="008B055B">
        <w:rPr>
          <w:rFonts w:ascii="Arial" w:hAnsi="Arial" w:cs="Arial"/>
          <w:sz w:val="28"/>
          <w:szCs w:val="28"/>
        </w:rPr>
        <w:t xml:space="preserve"> </w:t>
      </w:r>
      <w:r w:rsidR="00A4243D" w:rsidRPr="008D3AB5">
        <w:rPr>
          <w:rFonts w:ascii="Arial" w:hAnsi="Arial" w:cs="Arial"/>
          <w:sz w:val="28"/>
          <w:szCs w:val="28"/>
        </w:rPr>
        <w:t>Kiehlbrei</w:t>
      </w:r>
      <w:r w:rsidR="005D10C8" w:rsidRPr="008D3AB5">
        <w:rPr>
          <w:rFonts w:ascii="Arial" w:hAnsi="Arial" w:cs="Arial"/>
          <w:sz w:val="28"/>
          <w:szCs w:val="28"/>
        </w:rPr>
        <w:t>,</w:t>
      </w:r>
      <w:r w:rsidR="00974D30">
        <w:rPr>
          <w:rFonts w:ascii="Arial" w:hAnsi="Arial" w:cs="Arial"/>
          <w:sz w:val="28"/>
          <w:szCs w:val="28"/>
        </w:rPr>
        <w:t xml:space="preserve"> </w:t>
      </w:r>
      <w:r w:rsidR="0071785A">
        <w:rPr>
          <w:rFonts w:ascii="Arial" w:hAnsi="Arial" w:cs="Arial"/>
          <w:sz w:val="28"/>
          <w:szCs w:val="28"/>
        </w:rPr>
        <w:t>S.</w:t>
      </w:r>
      <w:r w:rsidR="008B055B">
        <w:rPr>
          <w:rFonts w:ascii="Arial" w:hAnsi="Arial" w:cs="Arial"/>
          <w:sz w:val="28"/>
          <w:szCs w:val="28"/>
        </w:rPr>
        <w:t xml:space="preserve"> </w:t>
      </w:r>
      <w:r w:rsidR="0071785A">
        <w:rPr>
          <w:rFonts w:ascii="Arial" w:hAnsi="Arial" w:cs="Arial"/>
          <w:sz w:val="28"/>
          <w:szCs w:val="28"/>
        </w:rPr>
        <w:t xml:space="preserve">Büchs, </w:t>
      </w:r>
      <w:r w:rsidR="00974D30">
        <w:rPr>
          <w:rFonts w:ascii="Arial" w:hAnsi="Arial" w:cs="Arial"/>
          <w:sz w:val="28"/>
          <w:szCs w:val="28"/>
        </w:rPr>
        <w:t>H.J.</w:t>
      </w:r>
      <w:r w:rsidR="008B055B">
        <w:rPr>
          <w:rFonts w:ascii="Arial" w:hAnsi="Arial" w:cs="Arial"/>
          <w:sz w:val="28"/>
          <w:szCs w:val="28"/>
        </w:rPr>
        <w:t xml:space="preserve"> </w:t>
      </w:r>
      <w:r w:rsidR="001717CE" w:rsidRPr="008D3AB5">
        <w:rPr>
          <w:rFonts w:ascii="Arial" w:hAnsi="Arial" w:cs="Arial"/>
          <w:sz w:val="28"/>
          <w:szCs w:val="28"/>
        </w:rPr>
        <w:t xml:space="preserve">Birner, </w:t>
      </w:r>
      <w:r w:rsidR="00974D30">
        <w:rPr>
          <w:rFonts w:ascii="Arial" w:hAnsi="Arial" w:cs="Arial"/>
          <w:sz w:val="28"/>
          <w:szCs w:val="28"/>
        </w:rPr>
        <w:t>D.</w:t>
      </w:r>
      <w:r w:rsidR="008B055B">
        <w:rPr>
          <w:rFonts w:ascii="Arial" w:hAnsi="Arial" w:cs="Arial"/>
          <w:sz w:val="28"/>
          <w:szCs w:val="28"/>
        </w:rPr>
        <w:t xml:space="preserve"> </w:t>
      </w:r>
      <w:r w:rsidR="001717CE" w:rsidRPr="008D3AB5">
        <w:rPr>
          <w:rFonts w:ascii="Arial" w:hAnsi="Arial" w:cs="Arial"/>
          <w:sz w:val="28"/>
          <w:szCs w:val="28"/>
        </w:rPr>
        <w:t xml:space="preserve">Gewies, </w:t>
      </w:r>
      <w:r w:rsidR="00EA584E">
        <w:rPr>
          <w:rFonts w:ascii="Arial" w:hAnsi="Arial" w:cs="Arial"/>
          <w:sz w:val="28"/>
          <w:szCs w:val="28"/>
        </w:rPr>
        <w:t>L.</w:t>
      </w:r>
      <w:r w:rsidR="008B055B">
        <w:rPr>
          <w:rFonts w:ascii="Arial" w:hAnsi="Arial" w:cs="Arial"/>
          <w:sz w:val="28"/>
          <w:szCs w:val="28"/>
        </w:rPr>
        <w:t xml:space="preserve"> </w:t>
      </w:r>
      <w:r w:rsidR="00EA584E">
        <w:rPr>
          <w:rFonts w:ascii="Arial" w:hAnsi="Arial" w:cs="Arial"/>
          <w:sz w:val="28"/>
          <w:szCs w:val="28"/>
        </w:rPr>
        <w:t>Winkler, G.</w:t>
      </w:r>
      <w:r w:rsidR="008B055B">
        <w:rPr>
          <w:rFonts w:ascii="Arial" w:hAnsi="Arial" w:cs="Arial"/>
          <w:sz w:val="28"/>
          <w:szCs w:val="28"/>
        </w:rPr>
        <w:t xml:space="preserve"> </w:t>
      </w:r>
      <w:r w:rsidR="00EA584E">
        <w:rPr>
          <w:rFonts w:ascii="Arial" w:hAnsi="Arial" w:cs="Arial"/>
          <w:sz w:val="28"/>
          <w:szCs w:val="28"/>
        </w:rPr>
        <w:t>Karner</w:t>
      </w:r>
      <w:r w:rsidR="00F80DBD">
        <w:rPr>
          <w:rFonts w:ascii="Arial" w:hAnsi="Arial" w:cs="Arial"/>
          <w:sz w:val="28"/>
          <w:szCs w:val="28"/>
        </w:rPr>
        <w:t xml:space="preserve">, </w:t>
      </w:r>
      <w:r w:rsidR="00123BEC">
        <w:rPr>
          <w:rFonts w:ascii="Arial" w:hAnsi="Arial" w:cs="Arial"/>
          <w:sz w:val="28"/>
          <w:szCs w:val="28"/>
        </w:rPr>
        <w:t>S.</w:t>
      </w:r>
      <w:r w:rsidR="008B055B">
        <w:rPr>
          <w:rFonts w:ascii="Arial" w:hAnsi="Arial" w:cs="Arial"/>
          <w:sz w:val="28"/>
          <w:szCs w:val="28"/>
        </w:rPr>
        <w:t xml:space="preserve"> Schöbel-</w:t>
      </w:r>
      <w:r w:rsidR="00123BEC">
        <w:rPr>
          <w:rFonts w:ascii="Arial" w:hAnsi="Arial" w:cs="Arial"/>
          <w:sz w:val="28"/>
          <w:szCs w:val="28"/>
        </w:rPr>
        <w:t xml:space="preserve">Rutschmann, </w:t>
      </w:r>
      <w:r w:rsidR="009D62A0">
        <w:rPr>
          <w:rFonts w:ascii="Arial" w:hAnsi="Arial" w:cs="Arial"/>
          <w:sz w:val="28"/>
          <w:szCs w:val="28"/>
        </w:rPr>
        <w:t xml:space="preserve">M. Stöckl, </w:t>
      </w:r>
      <w:r w:rsidR="00974D30">
        <w:rPr>
          <w:rFonts w:ascii="Arial" w:hAnsi="Arial" w:cs="Arial"/>
          <w:sz w:val="28"/>
          <w:szCs w:val="28"/>
        </w:rPr>
        <w:t>H.</w:t>
      </w:r>
      <w:r w:rsidR="008B055B">
        <w:rPr>
          <w:rFonts w:ascii="Arial" w:hAnsi="Arial" w:cs="Arial"/>
          <w:sz w:val="28"/>
          <w:szCs w:val="28"/>
        </w:rPr>
        <w:t xml:space="preserve"> </w:t>
      </w:r>
      <w:r w:rsidRPr="008D3AB5">
        <w:rPr>
          <w:rFonts w:ascii="Arial" w:hAnsi="Arial" w:cs="Arial"/>
          <w:sz w:val="28"/>
          <w:szCs w:val="28"/>
        </w:rPr>
        <w:t>Magel)</w:t>
      </w:r>
      <w:r w:rsidR="001717CE" w:rsidRPr="008D3AB5">
        <w:rPr>
          <w:rFonts w:ascii="Arial" w:hAnsi="Arial" w:cs="Arial"/>
          <w:sz w:val="28"/>
          <w:szCs w:val="28"/>
        </w:rPr>
        <w:t>.</w:t>
      </w:r>
    </w:p>
    <w:p w14:paraId="4FD20EDE" w14:textId="77777777" w:rsidR="007123B4" w:rsidRPr="007123B4" w:rsidRDefault="007123B4" w:rsidP="009165DB">
      <w:pPr>
        <w:spacing w:before="120" w:after="120" w:line="276" w:lineRule="auto"/>
        <w:rPr>
          <w:rFonts w:ascii="Arial" w:hAnsi="Arial" w:cs="Arial"/>
          <w:sz w:val="28"/>
          <w:szCs w:val="28"/>
        </w:rPr>
      </w:pPr>
    </w:p>
    <w:p w14:paraId="48914CC4" w14:textId="77777777" w:rsidR="009165DB" w:rsidRPr="008D3AB5" w:rsidRDefault="00B5726E" w:rsidP="00B5726E">
      <w:pPr>
        <w:spacing w:before="120" w:after="120" w:line="276" w:lineRule="auto"/>
        <w:rPr>
          <w:rFonts w:ascii="Arial" w:hAnsi="Arial" w:cs="Arial"/>
          <w:b/>
          <w:sz w:val="28"/>
          <w:szCs w:val="28"/>
        </w:rPr>
      </w:pPr>
      <w:r w:rsidRPr="008D3AB5">
        <w:rPr>
          <w:rFonts w:ascii="Arial" w:hAnsi="Arial" w:cs="Arial"/>
          <w:b/>
          <w:sz w:val="28"/>
          <w:szCs w:val="28"/>
        </w:rPr>
        <w:t xml:space="preserve">A) </w:t>
      </w:r>
      <w:r w:rsidR="009165DB" w:rsidRPr="008D3AB5">
        <w:rPr>
          <w:rFonts w:ascii="Arial" w:hAnsi="Arial" w:cs="Arial"/>
          <w:b/>
          <w:sz w:val="28"/>
          <w:szCs w:val="28"/>
        </w:rPr>
        <w:t xml:space="preserve">Rechtliche Vorgaben  </w:t>
      </w:r>
    </w:p>
    <w:p w14:paraId="093AC72F" w14:textId="77777777" w:rsidR="009165DB" w:rsidRPr="008D3AB5" w:rsidRDefault="009165DB" w:rsidP="009165DB">
      <w:pPr>
        <w:spacing w:before="120" w:after="120" w:line="276" w:lineRule="auto"/>
        <w:ind w:left="360"/>
        <w:rPr>
          <w:rFonts w:ascii="Arial" w:hAnsi="Arial" w:cs="Arial"/>
          <w:b/>
          <w:sz w:val="28"/>
          <w:szCs w:val="28"/>
        </w:rPr>
      </w:pPr>
    </w:p>
    <w:p w14:paraId="2EF81098" w14:textId="77777777" w:rsidR="009165DB" w:rsidRPr="008D3AB5" w:rsidRDefault="009165DB" w:rsidP="009165DB">
      <w:pPr>
        <w:numPr>
          <w:ilvl w:val="0"/>
          <w:numId w:val="15"/>
        </w:numPr>
        <w:spacing w:before="120" w:after="120" w:line="276" w:lineRule="auto"/>
        <w:rPr>
          <w:rFonts w:ascii="Arial" w:hAnsi="Arial" w:cs="Arial"/>
          <w:b/>
          <w:bCs/>
          <w:sz w:val="28"/>
          <w:szCs w:val="28"/>
        </w:rPr>
      </w:pPr>
      <w:r w:rsidRPr="008D3AB5">
        <w:rPr>
          <w:rFonts w:ascii="Arial" w:hAnsi="Arial" w:cs="Arial"/>
          <w:b/>
          <w:bCs/>
          <w:sz w:val="28"/>
          <w:szCs w:val="28"/>
        </w:rPr>
        <w:t>Welche rechtlichen Instrumente gibt es aktuell zur Senkung der Flächenneuinanspruchnahme und reichen diese aus, das 5</w:t>
      </w:r>
      <w:r w:rsidR="0067642F">
        <w:rPr>
          <w:rFonts w:ascii="Arial" w:hAnsi="Arial" w:cs="Arial"/>
          <w:b/>
          <w:bCs/>
          <w:sz w:val="28"/>
          <w:szCs w:val="28"/>
        </w:rPr>
        <w:t> </w:t>
      </w:r>
      <w:r w:rsidRPr="008D3AB5">
        <w:rPr>
          <w:rFonts w:ascii="Arial" w:hAnsi="Arial" w:cs="Arial"/>
          <w:b/>
          <w:bCs/>
          <w:sz w:val="28"/>
          <w:szCs w:val="28"/>
        </w:rPr>
        <w:t xml:space="preserve">ha-Ziel zu erreichen? </w:t>
      </w:r>
      <w:bookmarkStart w:id="1" w:name="_Hlk37947604"/>
      <w:r w:rsidRPr="008D3AB5">
        <w:rPr>
          <w:rFonts w:ascii="Arial" w:hAnsi="Arial" w:cs="Arial"/>
          <w:b/>
          <w:bCs/>
          <w:sz w:val="28"/>
          <w:szCs w:val="28"/>
        </w:rPr>
        <w:t>Auf welcher Grundlage wurden die 5ha definiert bzw. aus der Nachhaltigkeitsstrategie der Bundesregierung auf Bayern heruntergebrochen?</w:t>
      </w:r>
    </w:p>
    <w:p w14:paraId="7DA16BBC" w14:textId="77777777" w:rsidR="009165DB" w:rsidRPr="008D3AB5" w:rsidRDefault="009165DB" w:rsidP="009165DB">
      <w:pPr>
        <w:spacing w:before="120" w:after="120" w:line="276" w:lineRule="auto"/>
        <w:ind w:left="360"/>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34AF074E" w14:textId="77777777" w:rsidR="009165DB" w:rsidRPr="008D3AB5" w:rsidRDefault="009165DB" w:rsidP="0054197B">
      <w:pPr>
        <w:spacing w:before="120" w:after="120" w:line="276" w:lineRule="auto"/>
        <w:ind w:left="360"/>
        <w:rPr>
          <w:rFonts w:ascii="Arial" w:hAnsi="Arial" w:cs="Arial"/>
          <w:sz w:val="28"/>
          <w:szCs w:val="28"/>
        </w:rPr>
      </w:pPr>
      <w:r w:rsidRPr="008D3AB5">
        <w:rPr>
          <w:rFonts w:ascii="Arial" w:hAnsi="Arial" w:cs="Arial"/>
          <w:sz w:val="28"/>
          <w:szCs w:val="28"/>
          <w:u w:val="single"/>
        </w:rPr>
        <w:t>Unterfrage 1</w:t>
      </w:r>
      <w:r w:rsidRPr="008D3AB5">
        <w:rPr>
          <w:rFonts w:ascii="Arial" w:hAnsi="Arial" w:cs="Arial"/>
          <w:sz w:val="28"/>
          <w:szCs w:val="28"/>
        </w:rPr>
        <w:t xml:space="preserve">: Laut einer aktuellen Untersuchung des Umweltbundesamtes von 2018 gibt es 36 Instrumente aus den Bereichen Umweltrecht, Planungsrecht, Kooperation, Steuerrecht, Förderung und Subventionen sowie </w:t>
      </w:r>
      <w:bookmarkEnd w:id="1"/>
      <w:r w:rsidRPr="008D3AB5">
        <w:rPr>
          <w:rFonts w:ascii="Arial" w:hAnsi="Arial" w:cs="Arial"/>
          <w:sz w:val="28"/>
          <w:szCs w:val="28"/>
        </w:rPr>
        <w:t>Öffentlichkeitsarbeit, die zur Reduzierung der Flächeninanspruchnahme beitragen können. Die meisten Instrumente sind i</w:t>
      </w:r>
      <w:r w:rsidR="00C81301" w:rsidRPr="008D3AB5">
        <w:rPr>
          <w:rFonts w:ascii="Arial" w:hAnsi="Arial" w:cs="Arial"/>
          <w:sz w:val="28"/>
          <w:szCs w:val="28"/>
        </w:rPr>
        <w:t xml:space="preserve">nformeller Natur und werden </w:t>
      </w:r>
      <w:r w:rsidRPr="008D3AB5">
        <w:rPr>
          <w:rFonts w:ascii="Arial" w:hAnsi="Arial" w:cs="Arial"/>
          <w:sz w:val="28"/>
          <w:szCs w:val="28"/>
        </w:rPr>
        <w:t>grundsätzlich als ausreichend eingestuft.</w:t>
      </w:r>
      <w:r w:rsidR="00C81301" w:rsidRPr="008D3AB5">
        <w:rPr>
          <w:rFonts w:ascii="Arial" w:hAnsi="Arial" w:cs="Arial"/>
          <w:sz w:val="28"/>
          <w:szCs w:val="28"/>
        </w:rPr>
        <w:t xml:space="preserve"> Wesentliche </w:t>
      </w:r>
      <w:r w:rsidR="00A4243D" w:rsidRPr="008D3AB5">
        <w:rPr>
          <w:rFonts w:ascii="Arial" w:hAnsi="Arial" w:cs="Arial"/>
          <w:sz w:val="28"/>
          <w:szCs w:val="28"/>
        </w:rPr>
        <w:t>rechtliche Vorgaben</w:t>
      </w:r>
      <w:r w:rsidRPr="008D3AB5">
        <w:rPr>
          <w:rFonts w:ascii="Arial" w:hAnsi="Arial" w:cs="Arial"/>
          <w:sz w:val="28"/>
          <w:szCs w:val="28"/>
        </w:rPr>
        <w:t xml:space="preserve"> erfolgen durch </w:t>
      </w:r>
      <w:r w:rsidR="0067642F">
        <w:rPr>
          <w:rFonts w:ascii="Arial" w:hAnsi="Arial" w:cs="Arial"/>
          <w:sz w:val="28"/>
          <w:szCs w:val="28"/>
        </w:rPr>
        <w:t>das BauGB (§§ </w:t>
      </w:r>
      <w:r w:rsidR="00D31829" w:rsidRPr="008D3AB5">
        <w:rPr>
          <w:rFonts w:ascii="Arial" w:hAnsi="Arial" w:cs="Arial"/>
          <w:sz w:val="28"/>
          <w:szCs w:val="28"/>
        </w:rPr>
        <w:t>1 Abs. 5, 1a Abs. 2 BauGB)</w:t>
      </w:r>
      <w:r w:rsidR="00AA7B89" w:rsidRPr="008D3AB5">
        <w:rPr>
          <w:rFonts w:ascii="Arial" w:hAnsi="Arial" w:cs="Arial"/>
          <w:sz w:val="28"/>
          <w:szCs w:val="28"/>
        </w:rPr>
        <w:t xml:space="preserve"> sowie durch </w:t>
      </w:r>
      <w:r w:rsidRPr="008D3AB5">
        <w:rPr>
          <w:rFonts w:ascii="Arial" w:hAnsi="Arial" w:cs="Arial"/>
          <w:sz w:val="28"/>
          <w:szCs w:val="28"/>
        </w:rPr>
        <w:t>die Raumordnungsgesetze des Bundes und der Länder</w:t>
      </w:r>
      <w:r w:rsidR="00AA7B89" w:rsidRPr="008D3AB5">
        <w:rPr>
          <w:rFonts w:ascii="Arial" w:hAnsi="Arial" w:cs="Arial"/>
          <w:sz w:val="28"/>
          <w:szCs w:val="28"/>
        </w:rPr>
        <w:t>. D</w:t>
      </w:r>
      <w:r w:rsidR="00D31829" w:rsidRPr="008D3AB5">
        <w:rPr>
          <w:rFonts w:ascii="Arial" w:hAnsi="Arial" w:cs="Arial"/>
          <w:sz w:val="28"/>
          <w:szCs w:val="28"/>
        </w:rPr>
        <w:t>ie Ziele und Grundsätze der Raumordnung, die im Bayerischen Landespla</w:t>
      </w:r>
      <w:r w:rsidR="0067642F">
        <w:rPr>
          <w:rFonts w:ascii="Arial" w:hAnsi="Arial" w:cs="Arial"/>
          <w:sz w:val="28"/>
          <w:szCs w:val="28"/>
        </w:rPr>
        <w:t>nungsgesetz (Art. </w:t>
      </w:r>
      <w:r w:rsidR="00D31829" w:rsidRPr="008D3AB5">
        <w:rPr>
          <w:rFonts w:ascii="Arial" w:hAnsi="Arial" w:cs="Arial"/>
          <w:sz w:val="28"/>
          <w:szCs w:val="28"/>
        </w:rPr>
        <w:t>6 BayLplG), im Landese</w:t>
      </w:r>
      <w:r w:rsidR="00AA7B89" w:rsidRPr="008D3AB5">
        <w:rPr>
          <w:rFonts w:ascii="Arial" w:hAnsi="Arial" w:cs="Arial"/>
          <w:sz w:val="28"/>
          <w:szCs w:val="28"/>
        </w:rPr>
        <w:t>ntwicklungsprogramm</w:t>
      </w:r>
      <w:r w:rsidR="00D31829" w:rsidRPr="008D3AB5">
        <w:rPr>
          <w:rFonts w:ascii="Arial" w:hAnsi="Arial" w:cs="Arial"/>
          <w:sz w:val="28"/>
          <w:szCs w:val="28"/>
        </w:rPr>
        <w:t xml:space="preserve"> und den jeweiligen Regionalplänen </w:t>
      </w:r>
      <w:r w:rsidR="00AA7B89" w:rsidRPr="008D3AB5">
        <w:rPr>
          <w:rFonts w:ascii="Arial" w:hAnsi="Arial" w:cs="Arial"/>
          <w:sz w:val="28"/>
          <w:szCs w:val="28"/>
        </w:rPr>
        <w:t xml:space="preserve">festgesetzt sind, sind u.a. durch die Kommunen zu </w:t>
      </w:r>
      <w:r w:rsidR="00D31829" w:rsidRPr="008D3AB5">
        <w:rPr>
          <w:rFonts w:ascii="Arial" w:hAnsi="Arial" w:cs="Arial"/>
          <w:sz w:val="28"/>
          <w:szCs w:val="28"/>
        </w:rPr>
        <w:t>beachten</w:t>
      </w:r>
      <w:r w:rsidR="00AA7B89" w:rsidRPr="008D3AB5">
        <w:rPr>
          <w:rFonts w:ascii="Arial" w:hAnsi="Arial" w:cs="Arial"/>
          <w:sz w:val="28"/>
          <w:szCs w:val="28"/>
        </w:rPr>
        <w:t xml:space="preserve"> bzw. zu berücksichtigen</w:t>
      </w:r>
      <w:r w:rsidR="0067642F">
        <w:rPr>
          <w:rFonts w:ascii="Arial" w:hAnsi="Arial" w:cs="Arial"/>
          <w:sz w:val="28"/>
          <w:szCs w:val="28"/>
        </w:rPr>
        <w:t xml:space="preserve"> (Art. </w:t>
      </w:r>
      <w:r w:rsidR="00D31829" w:rsidRPr="008D3AB5">
        <w:rPr>
          <w:rFonts w:ascii="Arial" w:hAnsi="Arial" w:cs="Arial"/>
          <w:sz w:val="28"/>
          <w:szCs w:val="28"/>
        </w:rPr>
        <w:t>3 BayLplG). Bauleitpläne der Kommunen sind den Zielen der Raumordnung anzupassen (§</w:t>
      </w:r>
      <w:r w:rsidR="0067642F">
        <w:rPr>
          <w:rFonts w:ascii="Arial" w:hAnsi="Arial" w:cs="Arial"/>
          <w:sz w:val="28"/>
          <w:szCs w:val="28"/>
        </w:rPr>
        <w:t> </w:t>
      </w:r>
      <w:r w:rsidR="00D31829" w:rsidRPr="008D3AB5">
        <w:rPr>
          <w:rFonts w:ascii="Arial" w:hAnsi="Arial" w:cs="Arial"/>
          <w:sz w:val="28"/>
          <w:szCs w:val="28"/>
        </w:rPr>
        <w:t>1 Abs. 4 BauGB)</w:t>
      </w:r>
      <w:r w:rsidRPr="008D3AB5">
        <w:rPr>
          <w:rFonts w:ascii="Arial" w:hAnsi="Arial" w:cs="Arial"/>
          <w:sz w:val="28"/>
          <w:szCs w:val="28"/>
        </w:rPr>
        <w:t xml:space="preserve">. </w:t>
      </w:r>
      <w:r w:rsidR="00AA7B89" w:rsidRPr="008D3AB5">
        <w:rPr>
          <w:rFonts w:ascii="Arial" w:hAnsi="Arial" w:cs="Arial"/>
          <w:sz w:val="28"/>
          <w:szCs w:val="28"/>
        </w:rPr>
        <w:t>Diese rechtlichen Rahmenbedin</w:t>
      </w:r>
      <w:r w:rsidR="00AA7B89" w:rsidRPr="008D3AB5">
        <w:rPr>
          <w:rFonts w:ascii="Arial" w:hAnsi="Arial" w:cs="Arial"/>
          <w:sz w:val="28"/>
          <w:szCs w:val="28"/>
        </w:rPr>
        <w:lastRenderedPageBreak/>
        <w:t xml:space="preserve">gungen ermöglichen grundsätzlich einen starken Einfluss der Raumordnung auf den Flächenverbrauch, sofern entsprechende Ziele formuliert werden. </w:t>
      </w:r>
      <w:r w:rsidRPr="008D3AB5">
        <w:rPr>
          <w:rFonts w:ascii="Arial" w:hAnsi="Arial" w:cs="Arial"/>
          <w:sz w:val="28"/>
          <w:szCs w:val="28"/>
        </w:rPr>
        <w:t>Bezüglich der Raumordnung gilt, dass Bayern von der für diesen Bereich geltenden Konkurrierenden Gesetzgebungsbefugnis mit dem Landesplanungsgesetz als Vollgesetz Gebrauch gemacht hat. Das soll auch mit dem vorliegenden Gesetzentwurf der Staatsregierung fortgesetzt werden.</w:t>
      </w:r>
      <w:r w:rsidR="00D31829" w:rsidRPr="008D3AB5">
        <w:rPr>
          <w:rFonts w:ascii="Arial" w:hAnsi="Arial" w:cs="Arial"/>
          <w:sz w:val="28"/>
          <w:szCs w:val="28"/>
        </w:rPr>
        <w:t xml:space="preserve"> </w:t>
      </w:r>
    </w:p>
    <w:p w14:paraId="39B8067D" w14:textId="77777777" w:rsidR="001473B7" w:rsidRPr="008D3AB5" w:rsidRDefault="009165DB" w:rsidP="004F2E2C">
      <w:pPr>
        <w:spacing w:before="120" w:after="120" w:line="276" w:lineRule="auto"/>
        <w:ind w:left="360"/>
        <w:rPr>
          <w:rFonts w:ascii="Arial" w:hAnsi="Arial" w:cs="Arial"/>
          <w:sz w:val="28"/>
          <w:szCs w:val="28"/>
        </w:rPr>
      </w:pPr>
      <w:r w:rsidRPr="008D3AB5">
        <w:rPr>
          <w:rFonts w:ascii="Arial" w:hAnsi="Arial" w:cs="Arial"/>
          <w:sz w:val="28"/>
          <w:szCs w:val="28"/>
          <w:u w:val="single"/>
        </w:rPr>
        <w:t>Unterfrage 2</w:t>
      </w:r>
      <w:r w:rsidRPr="008D3AB5">
        <w:rPr>
          <w:rFonts w:ascii="Arial" w:hAnsi="Arial" w:cs="Arial"/>
          <w:sz w:val="28"/>
          <w:szCs w:val="28"/>
        </w:rPr>
        <w:t xml:space="preserve">: Die Bundesregierung benannte in der 2002 vorgelegten Nationalen Nachhaltigkeitsstrategie </w:t>
      </w:r>
      <w:bookmarkStart w:id="2" w:name="_Hlk38909171"/>
      <w:r w:rsidRPr="008D3AB5">
        <w:rPr>
          <w:rFonts w:ascii="Arial" w:hAnsi="Arial" w:cs="Arial"/>
          <w:sz w:val="28"/>
          <w:szCs w:val="28"/>
        </w:rPr>
        <w:t>mit dem 30</w:t>
      </w:r>
      <w:r w:rsidR="0067642F">
        <w:rPr>
          <w:rFonts w:ascii="Arial" w:hAnsi="Arial" w:cs="Arial"/>
          <w:sz w:val="28"/>
          <w:szCs w:val="28"/>
        </w:rPr>
        <w:t> </w:t>
      </w:r>
      <w:r w:rsidRPr="008D3AB5">
        <w:rPr>
          <w:rFonts w:ascii="Arial" w:hAnsi="Arial" w:cs="Arial"/>
          <w:sz w:val="28"/>
          <w:szCs w:val="28"/>
        </w:rPr>
        <w:t>ha-Ziel</w:t>
      </w:r>
      <w:bookmarkEnd w:id="2"/>
      <w:r w:rsidRPr="008D3AB5">
        <w:rPr>
          <w:rFonts w:ascii="Arial" w:hAnsi="Arial" w:cs="Arial"/>
          <w:sz w:val="28"/>
          <w:szCs w:val="28"/>
        </w:rPr>
        <w:t xml:space="preserve"> (ursprünglicher Zielhorizont 2020, jetzt 2030) erstmals ein konkretes flächenpolitisches Ziel. Abgeleitet wurde dies vom Wuppertal-Institut, das die Senkung des Ressourcenverbrauchs auf ein Viertel des damaligen Umfangs von 120 ha pro Tag vorschlug. Auf die Bundesländer wurde dieses Ziel formal ni</w:t>
      </w:r>
      <w:r w:rsidR="0054197B" w:rsidRPr="008D3AB5">
        <w:rPr>
          <w:rFonts w:ascii="Arial" w:hAnsi="Arial" w:cs="Arial"/>
          <w:sz w:val="28"/>
          <w:szCs w:val="28"/>
        </w:rPr>
        <w:t>cht</w:t>
      </w:r>
      <w:r w:rsidRPr="008D3AB5">
        <w:rPr>
          <w:rFonts w:ascii="Arial" w:hAnsi="Arial" w:cs="Arial"/>
          <w:sz w:val="28"/>
          <w:szCs w:val="28"/>
        </w:rPr>
        <w:t xml:space="preserve"> heruntergebrochen. Die Kommission Bodenschutz beim Umweltbundesamt (KBU) hatte 2009 vorgeschlagen, dieses Ziel auf die Bundesländer ausgehend vom Ausgangswert der Flächeninanspruchnahme für Siedlungen und Verkehr im Zeitraum von 2001 bis 2004, der Anzahl der Einwohner im Jahr 2007 sowie der voraussichtlichen Anzahl der Einwohner im Jahr 2020 herunterzubrechen. Für Bay</w:t>
      </w:r>
      <w:r w:rsidR="0067642F">
        <w:rPr>
          <w:rFonts w:ascii="Arial" w:hAnsi="Arial" w:cs="Arial"/>
          <w:sz w:val="28"/>
          <w:szCs w:val="28"/>
        </w:rPr>
        <w:t>ern ergab sich ein Ziel von 4,7 </w:t>
      </w:r>
      <w:r w:rsidRPr="008D3AB5">
        <w:rPr>
          <w:rFonts w:ascii="Arial" w:hAnsi="Arial" w:cs="Arial"/>
          <w:sz w:val="28"/>
          <w:szCs w:val="28"/>
        </w:rPr>
        <w:t>ha, das in der politi</w:t>
      </w:r>
      <w:r w:rsidR="0067642F">
        <w:rPr>
          <w:rFonts w:ascii="Arial" w:hAnsi="Arial" w:cs="Arial"/>
          <w:sz w:val="28"/>
          <w:szCs w:val="28"/>
        </w:rPr>
        <w:t>schen Diskussion plakativ auf 5 </w:t>
      </w:r>
      <w:r w:rsidRPr="008D3AB5">
        <w:rPr>
          <w:rFonts w:ascii="Arial" w:hAnsi="Arial" w:cs="Arial"/>
          <w:sz w:val="28"/>
          <w:szCs w:val="28"/>
        </w:rPr>
        <w:t xml:space="preserve">ha aufgerundet wurde. In den weiteren Überlegungen ist zu berücksichtigen, dass nach Abschätzung von MdB a.D. </w:t>
      </w:r>
      <w:r w:rsidR="00C81301" w:rsidRPr="008D3AB5">
        <w:rPr>
          <w:rFonts w:ascii="Arial" w:hAnsi="Arial" w:cs="Arial"/>
          <w:sz w:val="28"/>
          <w:szCs w:val="28"/>
        </w:rPr>
        <w:t xml:space="preserve">Josef </w:t>
      </w:r>
      <w:r w:rsidRPr="008D3AB5">
        <w:rPr>
          <w:rFonts w:ascii="Arial" w:hAnsi="Arial" w:cs="Arial"/>
          <w:sz w:val="28"/>
          <w:szCs w:val="28"/>
        </w:rPr>
        <w:t xml:space="preserve">Göppel </w:t>
      </w:r>
      <w:bookmarkStart w:id="3" w:name="_Hlk39771480"/>
      <w:r w:rsidRPr="008D3AB5">
        <w:rPr>
          <w:rFonts w:ascii="Arial" w:hAnsi="Arial" w:cs="Arial"/>
          <w:sz w:val="28"/>
          <w:szCs w:val="28"/>
        </w:rPr>
        <w:t>etwa ein Drittel der außenbereichsbezogenen Flächenneuinanspruchnahmen in Bayern auf Vorhabenzulassungen jenseits der Bauleitplanung zurückgehen. Dies wird durch eine aktuelle Untersuchung (Meinel, Gotthard u.a. 2020) bestätigt, wonach zwei Drittel der Flächenneuinanspruchnahmen durch verbindliche Bauleitplanung nach BauGB erfolgt.</w:t>
      </w:r>
    </w:p>
    <w:bookmarkEnd w:id="3"/>
    <w:p w14:paraId="63DDCA5E" w14:textId="77777777" w:rsidR="001473B7" w:rsidRPr="008D3AB5" w:rsidRDefault="001473B7" w:rsidP="004F2E2C">
      <w:pPr>
        <w:spacing w:before="120" w:after="120" w:line="276" w:lineRule="auto"/>
        <w:ind w:left="360"/>
        <w:rPr>
          <w:rFonts w:ascii="Arial" w:hAnsi="Arial" w:cs="Arial"/>
          <w:sz w:val="28"/>
          <w:szCs w:val="28"/>
        </w:rPr>
      </w:pPr>
      <w:r w:rsidRPr="008D3AB5">
        <w:rPr>
          <w:rFonts w:ascii="Arial" w:hAnsi="Arial" w:cs="Arial"/>
          <w:sz w:val="28"/>
          <w:szCs w:val="28"/>
        </w:rPr>
        <w:t xml:space="preserve">Der </w:t>
      </w:r>
      <w:r w:rsidRPr="008D3AB5">
        <w:rPr>
          <w:rFonts w:ascii="Arial" w:hAnsi="Arial" w:cs="Arial"/>
          <w:b/>
          <w:bCs/>
          <w:sz w:val="28"/>
          <w:szCs w:val="28"/>
        </w:rPr>
        <w:t>Sachverständigenrat für Umweltfragen</w:t>
      </w:r>
      <w:r w:rsidRPr="008D3AB5">
        <w:rPr>
          <w:rFonts w:ascii="Arial" w:hAnsi="Arial" w:cs="Arial"/>
          <w:sz w:val="28"/>
          <w:szCs w:val="28"/>
        </w:rPr>
        <w:t xml:space="preserve"> der Bundesregierung fordert seit langem eine rasche Reduktion der Flächeninanspruchnahme und empfiehlt, diese bilanziell bis 2030 auf eine </w:t>
      </w:r>
      <w:r w:rsidRPr="008D3AB5">
        <w:rPr>
          <w:rFonts w:ascii="Arial" w:hAnsi="Arial" w:cs="Arial"/>
          <w:b/>
          <w:bCs/>
          <w:sz w:val="28"/>
          <w:szCs w:val="28"/>
        </w:rPr>
        <w:t>„Netto-Null“</w:t>
      </w:r>
      <w:r w:rsidRPr="008D3AB5">
        <w:rPr>
          <w:rFonts w:ascii="Arial" w:hAnsi="Arial" w:cs="Arial"/>
          <w:sz w:val="28"/>
          <w:szCs w:val="28"/>
        </w:rPr>
        <w:t xml:space="preserve"> zu reduzieren. Die </w:t>
      </w:r>
      <w:r w:rsidRPr="008D3AB5">
        <w:rPr>
          <w:rFonts w:ascii="Arial" w:hAnsi="Arial" w:cs="Arial"/>
          <w:b/>
          <w:sz w:val="28"/>
          <w:szCs w:val="28"/>
        </w:rPr>
        <w:t>Bayerische Nachhaltigkeitsstrategie</w:t>
      </w:r>
      <w:r w:rsidRPr="008D3AB5">
        <w:rPr>
          <w:rFonts w:ascii="Arial" w:hAnsi="Arial" w:cs="Arial"/>
          <w:sz w:val="28"/>
          <w:szCs w:val="28"/>
        </w:rPr>
        <w:t xml:space="preserve"> hat sich diesem Ziel grundsätzlich angeschlossen, wobei sie keine zeitliche Festlegung vornimmt und langfristig eine deutliche Reduzierung des Flächenverbrauchs bis hin zu einer Flächenkreislaufwirtschaft ohne weiteren Flächenverbrauch fordert. </w:t>
      </w:r>
    </w:p>
    <w:p w14:paraId="4EA953A3" w14:textId="77777777" w:rsidR="001473B7" w:rsidRPr="008D3AB5" w:rsidRDefault="001473B7" w:rsidP="004F2E2C">
      <w:pPr>
        <w:spacing w:before="120" w:after="120" w:line="276" w:lineRule="auto"/>
        <w:ind w:left="360"/>
        <w:rPr>
          <w:rFonts w:ascii="Arial" w:hAnsi="Arial" w:cs="Arial"/>
          <w:sz w:val="28"/>
          <w:szCs w:val="28"/>
        </w:rPr>
      </w:pPr>
      <w:r w:rsidRPr="008D3AB5">
        <w:rPr>
          <w:rFonts w:ascii="Arial" w:hAnsi="Arial" w:cs="Arial"/>
          <w:sz w:val="28"/>
          <w:szCs w:val="28"/>
        </w:rPr>
        <w:lastRenderedPageBreak/>
        <w:t>In seinen Empfehlungen zur Fortschreibung des Flächenziels nach 2020 weist der Sachverständigenrat für Umweltfragen jedoch darauf hin, dass das von der Europäischen Kommission für 2050 gesetzte Ziel, „netto“ keine Flächen mehr in Anspruch zu nehmen, in Deutschland laut Beschluss des Bundesrats aus dem Jahr 2011 eigentlich schon wesentlich früher erreicht werden sollte</w:t>
      </w:r>
      <w:r w:rsidR="00B5199B" w:rsidRPr="008D3AB5">
        <w:rPr>
          <w:rFonts w:ascii="Arial" w:hAnsi="Arial" w:cs="Arial"/>
          <w:sz w:val="28"/>
          <w:szCs w:val="28"/>
        </w:rPr>
        <w:t xml:space="preserve">, nämlich </w:t>
      </w:r>
      <w:r w:rsidRPr="008D3AB5">
        <w:rPr>
          <w:rFonts w:ascii="Arial" w:hAnsi="Arial" w:cs="Arial"/>
          <w:sz w:val="28"/>
          <w:szCs w:val="28"/>
        </w:rPr>
        <w:t>2025, späte</w:t>
      </w:r>
      <w:r w:rsidR="00B5199B" w:rsidRPr="008D3AB5">
        <w:rPr>
          <w:rFonts w:ascii="Arial" w:hAnsi="Arial" w:cs="Arial"/>
          <w:sz w:val="28"/>
          <w:szCs w:val="28"/>
        </w:rPr>
        <w:t>stens aber 2030.</w:t>
      </w:r>
      <w:r w:rsidRPr="008D3AB5" w:rsidDel="001473B7">
        <w:rPr>
          <w:rFonts w:ascii="Arial" w:hAnsi="Arial" w:cs="Arial"/>
          <w:sz w:val="28"/>
          <w:szCs w:val="28"/>
        </w:rPr>
        <w:t xml:space="preserve"> </w:t>
      </w:r>
    </w:p>
    <w:p w14:paraId="50FA65BC" w14:textId="77777777" w:rsidR="004F2E2C" w:rsidRPr="008D3AB5" w:rsidRDefault="004F2E2C" w:rsidP="004F2E2C">
      <w:pPr>
        <w:spacing w:before="120" w:after="120" w:line="276" w:lineRule="auto"/>
        <w:ind w:left="360"/>
        <w:rPr>
          <w:rFonts w:ascii="Arial" w:hAnsi="Arial" w:cs="Arial"/>
          <w:b/>
          <w:bCs/>
          <w:sz w:val="28"/>
          <w:szCs w:val="28"/>
        </w:rPr>
      </w:pPr>
    </w:p>
    <w:p w14:paraId="311DCF1D" w14:textId="77777777" w:rsidR="009165DB" w:rsidRPr="008D3AB5" w:rsidRDefault="009165DB" w:rsidP="009165DB">
      <w:pPr>
        <w:numPr>
          <w:ilvl w:val="0"/>
          <w:numId w:val="15"/>
        </w:numPr>
        <w:spacing w:before="120" w:after="120" w:line="276" w:lineRule="auto"/>
        <w:rPr>
          <w:rFonts w:ascii="Arial" w:hAnsi="Arial" w:cs="Arial"/>
          <w:b/>
          <w:bCs/>
          <w:sz w:val="28"/>
          <w:szCs w:val="28"/>
        </w:rPr>
      </w:pPr>
      <w:r w:rsidRPr="008D3AB5">
        <w:rPr>
          <w:rFonts w:ascii="Arial" w:hAnsi="Arial" w:cs="Arial"/>
          <w:b/>
          <w:bCs/>
          <w:sz w:val="28"/>
          <w:szCs w:val="28"/>
        </w:rPr>
        <w:t xml:space="preserve">Welche derzeit bestehenden </w:t>
      </w:r>
      <w:bookmarkStart w:id="4" w:name="_Hlk38910650"/>
      <w:r w:rsidRPr="008D3AB5">
        <w:rPr>
          <w:rFonts w:ascii="Arial" w:hAnsi="Arial" w:cs="Arial"/>
          <w:b/>
          <w:bCs/>
          <w:sz w:val="28"/>
          <w:szCs w:val="28"/>
        </w:rPr>
        <w:t xml:space="preserve">rechtlichen Vorgaben </w:t>
      </w:r>
      <w:bookmarkEnd w:id="4"/>
      <w:r w:rsidRPr="008D3AB5">
        <w:rPr>
          <w:rFonts w:ascii="Arial" w:hAnsi="Arial" w:cs="Arial"/>
          <w:b/>
          <w:bCs/>
          <w:sz w:val="28"/>
          <w:szCs w:val="28"/>
        </w:rPr>
        <w:t>stehen diesem Ziel entgegen?</w:t>
      </w:r>
      <w:bookmarkStart w:id="5" w:name="_Hlk38921411"/>
    </w:p>
    <w:p w14:paraId="5F9F6200" w14:textId="77777777" w:rsidR="009165DB" w:rsidRPr="008D3AB5" w:rsidRDefault="009165DB" w:rsidP="009165DB">
      <w:pPr>
        <w:spacing w:before="120" w:after="120" w:line="276" w:lineRule="auto"/>
        <w:ind w:left="360"/>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007F8B5F" w14:textId="77777777" w:rsidR="009165DB" w:rsidRPr="008D3AB5" w:rsidRDefault="009165DB" w:rsidP="009165DB">
      <w:pPr>
        <w:spacing w:before="120" w:after="120" w:line="276" w:lineRule="auto"/>
        <w:ind w:left="360"/>
        <w:rPr>
          <w:rFonts w:ascii="Arial" w:hAnsi="Arial" w:cs="Arial"/>
          <w:b/>
          <w:bCs/>
          <w:sz w:val="28"/>
          <w:szCs w:val="28"/>
        </w:rPr>
      </w:pPr>
      <w:r w:rsidRPr="008D3AB5">
        <w:rPr>
          <w:rFonts w:ascii="Arial" w:hAnsi="Arial" w:cs="Arial"/>
          <w:sz w:val="28"/>
          <w:szCs w:val="28"/>
        </w:rPr>
        <w:t>D</w:t>
      </w:r>
      <w:bookmarkEnd w:id="5"/>
      <w:r w:rsidRPr="008D3AB5">
        <w:rPr>
          <w:rFonts w:ascii="Arial" w:hAnsi="Arial" w:cs="Arial"/>
          <w:sz w:val="28"/>
          <w:szCs w:val="28"/>
        </w:rPr>
        <w:t xml:space="preserve">ie bestehenden </w:t>
      </w:r>
      <w:bookmarkStart w:id="6" w:name="_Hlk38921303"/>
      <w:r w:rsidRPr="008D3AB5">
        <w:rPr>
          <w:rFonts w:ascii="Arial" w:hAnsi="Arial" w:cs="Arial"/>
          <w:sz w:val="28"/>
          <w:szCs w:val="28"/>
        </w:rPr>
        <w:t xml:space="preserve">rechtlichen Vorgaben </w:t>
      </w:r>
      <w:bookmarkEnd w:id="6"/>
      <w:r w:rsidRPr="008D3AB5">
        <w:rPr>
          <w:rFonts w:ascii="Arial" w:hAnsi="Arial" w:cs="Arial"/>
          <w:sz w:val="28"/>
          <w:szCs w:val="28"/>
        </w:rPr>
        <w:t xml:space="preserve">enthalten keine quantifizierte Vorgabe zur Verringerung der Flächeninanspruchnahme. </w:t>
      </w:r>
      <w:r w:rsidRPr="008D3AB5">
        <w:rPr>
          <w:rFonts w:ascii="Arial" w:hAnsi="Arial" w:cs="Arial"/>
          <w:b/>
          <w:sz w:val="28"/>
          <w:szCs w:val="28"/>
        </w:rPr>
        <w:t>Die in den rechtlichen Vorgaben bislang enthaltenen allgemeinen Formulierungen und Sollbestimmungen können keine Zielerreichung sicherstellen.</w:t>
      </w:r>
      <w:r w:rsidR="00B5199B" w:rsidRPr="008D3AB5">
        <w:rPr>
          <w:rFonts w:ascii="Arial" w:hAnsi="Arial" w:cs="Arial"/>
          <w:sz w:val="28"/>
          <w:szCs w:val="28"/>
        </w:rPr>
        <w:t xml:space="preserve"> Dies </w:t>
      </w:r>
      <w:r w:rsidR="00C24DE2" w:rsidRPr="008D3AB5">
        <w:rPr>
          <w:rFonts w:ascii="Arial" w:hAnsi="Arial" w:cs="Arial"/>
          <w:sz w:val="28"/>
          <w:szCs w:val="28"/>
        </w:rPr>
        <w:t xml:space="preserve">nun </w:t>
      </w:r>
      <w:r w:rsidR="00B5199B" w:rsidRPr="008D3AB5">
        <w:rPr>
          <w:rFonts w:ascii="Arial" w:hAnsi="Arial" w:cs="Arial"/>
          <w:sz w:val="28"/>
          <w:szCs w:val="28"/>
        </w:rPr>
        <w:t>zu erreichen</w:t>
      </w:r>
      <w:r w:rsidRPr="008D3AB5">
        <w:rPr>
          <w:rFonts w:ascii="Arial" w:hAnsi="Arial" w:cs="Arial"/>
          <w:sz w:val="28"/>
          <w:szCs w:val="28"/>
        </w:rPr>
        <w:t xml:space="preserve"> bietet sich das Landesplanungsrecht in besonderem Maße an, weil die Bauleitplanung an die Ziele der Raumordnung anzupassen ist</w:t>
      </w:r>
      <w:r w:rsidR="00C24DE2" w:rsidRPr="008D3AB5">
        <w:rPr>
          <w:rFonts w:ascii="Arial" w:hAnsi="Arial" w:cs="Arial"/>
          <w:sz w:val="28"/>
          <w:szCs w:val="28"/>
        </w:rPr>
        <w:t xml:space="preserve"> </w:t>
      </w:r>
      <w:r w:rsidRPr="008D3AB5">
        <w:rPr>
          <w:rFonts w:ascii="Arial" w:hAnsi="Arial" w:cs="Arial"/>
          <w:sz w:val="28"/>
          <w:szCs w:val="28"/>
        </w:rPr>
        <w:t>(§</w:t>
      </w:r>
      <w:r w:rsidR="0067642F">
        <w:rPr>
          <w:rFonts w:ascii="Arial" w:hAnsi="Arial" w:cs="Arial"/>
          <w:sz w:val="28"/>
          <w:szCs w:val="28"/>
        </w:rPr>
        <w:t> </w:t>
      </w:r>
      <w:r w:rsidRPr="008D3AB5">
        <w:rPr>
          <w:rFonts w:ascii="Arial" w:hAnsi="Arial" w:cs="Arial"/>
          <w:sz w:val="28"/>
          <w:szCs w:val="28"/>
        </w:rPr>
        <w:t xml:space="preserve">1 Abs. 4 BauGB) und die Vorgaben der Raumordnung auch von den sonstigen Planungsträgern zu beachten </w:t>
      </w:r>
      <w:r w:rsidR="00AA7B89" w:rsidRPr="008D3AB5">
        <w:rPr>
          <w:rFonts w:ascii="Arial" w:hAnsi="Arial" w:cs="Arial"/>
          <w:sz w:val="28"/>
          <w:szCs w:val="28"/>
        </w:rPr>
        <w:t xml:space="preserve">bzw. berücksichtigen </w:t>
      </w:r>
      <w:r w:rsidRPr="008D3AB5">
        <w:rPr>
          <w:rFonts w:ascii="Arial" w:hAnsi="Arial" w:cs="Arial"/>
          <w:sz w:val="28"/>
          <w:szCs w:val="28"/>
        </w:rPr>
        <w:t xml:space="preserve">sind. </w:t>
      </w:r>
    </w:p>
    <w:p w14:paraId="3812682B" w14:textId="77777777" w:rsidR="009165DB" w:rsidRPr="008D3AB5" w:rsidRDefault="009165DB" w:rsidP="009165DB">
      <w:pPr>
        <w:spacing w:before="120" w:after="120" w:line="276" w:lineRule="auto"/>
        <w:ind w:left="360"/>
        <w:rPr>
          <w:rFonts w:ascii="Arial" w:hAnsi="Arial" w:cs="Arial"/>
          <w:bCs/>
          <w:sz w:val="28"/>
          <w:szCs w:val="28"/>
        </w:rPr>
      </w:pPr>
      <w:r w:rsidRPr="008D3AB5">
        <w:rPr>
          <w:rFonts w:ascii="Arial" w:hAnsi="Arial" w:cs="Arial"/>
          <w:sz w:val="28"/>
          <w:szCs w:val="28"/>
        </w:rPr>
        <w:t>Neben de</w:t>
      </w:r>
      <w:r w:rsidR="009B5BA5" w:rsidRPr="008D3AB5">
        <w:rPr>
          <w:rFonts w:ascii="Arial" w:hAnsi="Arial" w:cs="Arial"/>
          <w:sz w:val="28"/>
          <w:szCs w:val="28"/>
        </w:rPr>
        <w:t xml:space="preserve">n sehr weich </w:t>
      </w:r>
      <w:r w:rsidR="00A4243D" w:rsidRPr="008D3AB5">
        <w:rPr>
          <w:rFonts w:ascii="Arial" w:hAnsi="Arial" w:cs="Arial"/>
          <w:sz w:val="28"/>
          <w:szCs w:val="28"/>
        </w:rPr>
        <w:t>formulierten rechtlichen</w:t>
      </w:r>
      <w:r w:rsidRPr="008D3AB5">
        <w:rPr>
          <w:rFonts w:ascii="Arial" w:hAnsi="Arial" w:cs="Arial"/>
          <w:sz w:val="28"/>
          <w:szCs w:val="28"/>
        </w:rPr>
        <w:t xml:space="preserve"> Regelungen ist es vor allem die </w:t>
      </w:r>
      <w:r w:rsidR="00C343DD" w:rsidRPr="008D3AB5">
        <w:rPr>
          <w:rFonts w:ascii="Arial" w:hAnsi="Arial" w:cs="Arial"/>
          <w:sz w:val="28"/>
          <w:szCs w:val="28"/>
        </w:rPr>
        <w:t>eher großzügige</w:t>
      </w:r>
      <w:r w:rsidR="00C24DE2" w:rsidRPr="008D3AB5">
        <w:rPr>
          <w:rFonts w:ascii="Arial" w:hAnsi="Arial" w:cs="Arial"/>
          <w:sz w:val="28"/>
          <w:szCs w:val="28"/>
        </w:rPr>
        <w:t xml:space="preserve"> Genehmigungs</w:t>
      </w:r>
      <w:r w:rsidRPr="008D3AB5">
        <w:rPr>
          <w:rFonts w:ascii="Arial" w:hAnsi="Arial" w:cs="Arial"/>
          <w:sz w:val="28"/>
          <w:szCs w:val="28"/>
        </w:rPr>
        <w:t>praxis, die einer Einhaltung der Ziele zur sparsamen Fläch</w:t>
      </w:r>
      <w:r w:rsidR="00C73907" w:rsidRPr="008D3AB5">
        <w:rPr>
          <w:rFonts w:ascii="Arial" w:hAnsi="Arial" w:cs="Arial"/>
          <w:sz w:val="28"/>
          <w:szCs w:val="28"/>
        </w:rPr>
        <w:t>eninanspruchnahme entgegensteht.</w:t>
      </w:r>
      <w:r w:rsidR="00323323" w:rsidRPr="008D3AB5">
        <w:rPr>
          <w:rFonts w:ascii="Arial" w:hAnsi="Arial" w:cs="Arial"/>
          <w:sz w:val="28"/>
          <w:szCs w:val="28"/>
        </w:rPr>
        <w:t xml:space="preserve"> </w:t>
      </w:r>
      <w:r w:rsidRPr="008D3AB5">
        <w:rPr>
          <w:rFonts w:ascii="Arial" w:hAnsi="Arial" w:cs="Arial"/>
          <w:sz w:val="28"/>
          <w:szCs w:val="28"/>
        </w:rPr>
        <w:t xml:space="preserve">Die Überprüfung von Bedarfsnachweisen wird sehr häufig wenig scharf vorgenommen. </w:t>
      </w:r>
      <w:r w:rsidR="00C60D88" w:rsidRPr="008D3AB5">
        <w:rPr>
          <w:rFonts w:ascii="Arial" w:hAnsi="Arial" w:cs="Arial"/>
          <w:bCs/>
          <w:sz w:val="28"/>
          <w:szCs w:val="28"/>
        </w:rPr>
        <w:t xml:space="preserve">Es bedarf </w:t>
      </w:r>
      <w:r w:rsidR="00A4243D" w:rsidRPr="008D3AB5">
        <w:rPr>
          <w:rFonts w:ascii="Arial" w:hAnsi="Arial" w:cs="Arial"/>
          <w:bCs/>
          <w:sz w:val="28"/>
          <w:szCs w:val="28"/>
        </w:rPr>
        <w:t xml:space="preserve">deshalb </w:t>
      </w:r>
      <w:r w:rsidR="009C3EBD" w:rsidRPr="008D3AB5">
        <w:rPr>
          <w:rFonts w:ascii="Arial" w:hAnsi="Arial" w:cs="Arial"/>
          <w:bCs/>
          <w:sz w:val="28"/>
          <w:szCs w:val="28"/>
        </w:rPr>
        <w:t xml:space="preserve">einerseits </w:t>
      </w:r>
      <w:r w:rsidR="00A4243D" w:rsidRPr="008D3AB5">
        <w:rPr>
          <w:rFonts w:ascii="Arial" w:hAnsi="Arial" w:cs="Arial"/>
          <w:bCs/>
          <w:sz w:val="28"/>
          <w:szCs w:val="28"/>
        </w:rPr>
        <w:t>einer</w:t>
      </w:r>
      <w:r w:rsidR="00C60D88" w:rsidRPr="008D3AB5">
        <w:rPr>
          <w:rFonts w:ascii="Arial" w:hAnsi="Arial" w:cs="Arial"/>
          <w:bCs/>
          <w:sz w:val="28"/>
          <w:szCs w:val="28"/>
        </w:rPr>
        <w:t xml:space="preserve"> </w:t>
      </w:r>
      <w:r w:rsidR="00F85F90" w:rsidRPr="008D3AB5">
        <w:rPr>
          <w:rFonts w:ascii="Arial" w:hAnsi="Arial" w:cs="Arial"/>
          <w:bCs/>
          <w:sz w:val="28"/>
          <w:szCs w:val="28"/>
        </w:rPr>
        <w:t xml:space="preserve">viel </w:t>
      </w:r>
      <w:r w:rsidR="00C60D88" w:rsidRPr="008D3AB5">
        <w:rPr>
          <w:rFonts w:ascii="Arial" w:hAnsi="Arial" w:cs="Arial"/>
          <w:bCs/>
          <w:sz w:val="28"/>
          <w:szCs w:val="28"/>
        </w:rPr>
        <w:t xml:space="preserve">stärkeren politischen Rückendeckung der höheren Landesplanungsbehörden </w:t>
      </w:r>
      <w:r w:rsidR="00A4243D" w:rsidRPr="008D3AB5">
        <w:rPr>
          <w:rFonts w:ascii="Arial" w:hAnsi="Arial" w:cs="Arial"/>
          <w:bCs/>
          <w:sz w:val="28"/>
          <w:szCs w:val="28"/>
        </w:rPr>
        <w:t>seitens</w:t>
      </w:r>
      <w:r w:rsidR="00F85F90" w:rsidRPr="008D3AB5">
        <w:rPr>
          <w:rFonts w:ascii="Arial" w:hAnsi="Arial" w:cs="Arial"/>
          <w:bCs/>
          <w:sz w:val="28"/>
          <w:szCs w:val="28"/>
        </w:rPr>
        <w:t xml:space="preserve"> der </w:t>
      </w:r>
      <w:r w:rsidR="00A4243D" w:rsidRPr="008D3AB5">
        <w:rPr>
          <w:rFonts w:ascii="Arial" w:hAnsi="Arial" w:cs="Arial"/>
          <w:bCs/>
          <w:sz w:val="28"/>
          <w:szCs w:val="28"/>
        </w:rPr>
        <w:t>Landespolitik,</w:t>
      </w:r>
      <w:r w:rsidR="00AB7AD4" w:rsidRPr="008D3AB5">
        <w:rPr>
          <w:rFonts w:ascii="Arial" w:hAnsi="Arial" w:cs="Arial"/>
          <w:bCs/>
          <w:sz w:val="28"/>
          <w:szCs w:val="28"/>
        </w:rPr>
        <w:t xml:space="preserve"> um ablehnende</w:t>
      </w:r>
      <w:r w:rsidR="00C60D88" w:rsidRPr="008D3AB5">
        <w:rPr>
          <w:rFonts w:ascii="Arial" w:hAnsi="Arial" w:cs="Arial"/>
          <w:bCs/>
          <w:sz w:val="28"/>
          <w:szCs w:val="28"/>
        </w:rPr>
        <w:t xml:space="preserve"> Stellungnahmen auch durchsetzen zu können.</w:t>
      </w:r>
      <w:r w:rsidR="009C3EBD" w:rsidRPr="008D3AB5">
        <w:rPr>
          <w:rFonts w:ascii="Arial" w:hAnsi="Arial" w:cs="Arial"/>
          <w:b/>
          <w:bCs/>
          <w:sz w:val="28"/>
          <w:szCs w:val="28"/>
        </w:rPr>
        <w:t xml:space="preserve"> </w:t>
      </w:r>
      <w:r w:rsidR="009C3EBD" w:rsidRPr="008D3AB5">
        <w:rPr>
          <w:rFonts w:ascii="Arial" w:hAnsi="Arial" w:cs="Arial"/>
          <w:bCs/>
          <w:sz w:val="28"/>
          <w:szCs w:val="28"/>
        </w:rPr>
        <w:t>Zum anderen würde</w:t>
      </w:r>
      <w:r w:rsidR="00AF4C0A">
        <w:rPr>
          <w:rFonts w:ascii="Arial" w:hAnsi="Arial" w:cs="Arial"/>
          <w:bCs/>
          <w:sz w:val="28"/>
          <w:szCs w:val="28"/>
        </w:rPr>
        <w:t>n</w:t>
      </w:r>
      <w:r w:rsidR="009C3EBD" w:rsidRPr="008D3AB5">
        <w:rPr>
          <w:rFonts w:ascii="Arial" w:hAnsi="Arial" w:cs="Arial"/>
          <w:bCs/>
          <w:sz w:val="28"/>
          <w:szCs w:val="28"/>
        </w:rPr>
        <w:t xml:space="preserve"> mit einer</w:t>
      </w:r>
      <w:r w:rsidR="009C3EBD" w:rsidRPr="008D3AB5">
        <w:rPr>
          <w:rFonts w:ascii="Arial" w:hAnsi="Arial" w:cs="Arial"/>
          <w:b/>
          <w:bCs/>
          <w:sz w:val="28"/>
          <w:szCs w:val="28"/>
        </w:rPr>
        <w:t xml:space="preserve"> Rückverlagerung der Zuständigkeit der Genehmigu</w:t>
      </w:r>
      <w:r w:rsidR="00A95CAD">
        <w:rPr>
          <w:rFonts w:ascii="Arial" w:hAnsi="Arial" w:cs="Arial"/>
          <w:b/>
          <w:bCs/>
          <w:sz w:val="28"/>
          <w:szCs w:val="28"/>
        </w:rPr>
        <w:t>ng der Flächennutzungsplanung</w:t>
      </w:r>
      <w:r w:rsidR="009C3EBD" w:rsidRPr="008D3AB5">
        <w:rPr>
          <w:rFonts w:ascii="Arial" w:hAnsi="Arial" w:cs="Arial"/>
          <w:b/>
          <w:bCs/>
          <w:sz w:val="28"/>
          <w:szCs w:val="28"/>
        </w:rPr>
        <w:t xml:space="preserve"> auf die Ebene der Regi</w:t>
      </w:r>
      <w:r w:rsidR="00C24DE2" w:rsidRPr="008D3AB5">
        <w:rPr>
          <w:rFonts w:ascii="Arial" w:hAnsi="Arial" w:cs="Arial"/>
          <w:b/>
          <w:bCs/>
          <w:sz w:val="28"/>
          <w:szCs w:val="28"/>
        </w:rPr>
        <w:t xml:space="preserve">erungen </w:t>
      </w:r>
      <w:r w:rsidR="00C24DE2" w:rsidRPr="008D3AB5">
        <w:rPr>
          <w:rFonts w:ascii="Arial" w:hAnsi="Arial" w:cs="Arial"/>
          <w:bCs/>
          <w:sz w:val="28"/>
          <w:szCs w:val="28"/>
        </w:rPr>
        <w:t>und einer</w:t>
      </w:r>
      <w:r w:rsidR="00C24DE2" w:rsidRPr="008D3AB5">
        <w:rPr>
          <w:rFonts w:ascii="Arial" w:hAnsi="Arial" w:cs="Arial"/>
          <w:b/>
          <w:bCs/>
          <w:sz w:val="28"/>
          <w:szCs w:val="28"/>
        </w:rPr>
        <w:t xml:space="preserve"> Wiedereinrichtung </w:t>
      </w:r>
      <w:r w:rsidR="009C3EBD" w:rsidRPr="008D3AB5">
        <w:rPr>
          <w:rFonts w:ascii="Arial" w:hAnsi="Arial" w:cs="Arial"/>
          <w:b/>
          <w:bCs/>
          <w:sz w:val="28"/>
          <w:szCs w:val="28"/>
        </w:rPr>
        <w:t>der Ortsplanungsstellen eine größere fachliche</w:t>
      </w:r>
      <w:r w:rsidR="00C24DE2" w:rsidRPr="008D3AB5">
        <w:rPr>
          <w:rFonts w:ascii="Arial" w:hAnsi="Arial" w:cs="Arial"/>
          <w:b/>
          <w:bCs/>
          <w:sz w:val="28"/>
          <w:szCs w:val="28"/>
        </w:rPr>
        <w:t xml:space="preserve"> Übersicht und </w:t>
      </w:r>
      <w:r w:rsidR="009C3EBD" w:rsidRPr="008D3AB5">
        <w:rPr>
          <w:rFonts w:ascii="Arial" w:hAnsi="Arial" w:cs="Arial"/>
          <w:b/>
          <w:bCs/>
          <w:sz w:val="28"/>
          <w:szCs w:val="28"/>
        </w:rPr>
        <w:t xml:space="preserve">Unabhängigkeit von den individuellen kommunalpolitischen Interessenskonstellationen </w:t>
      </w:r>
      <w:r w:rsidR="009C3EBD" w:rsidRPr="008D3AB5">
        <w:rPr>
          <w:rFonts w:ascii="Arial" w:hAnsi="Arial" w:cs="Arial"/>
          <w:bCs/>
          <w:sz w:val="28"/>
          <w:szCs w:val="28"/>
        </w:rPr>
        <w:t>erreicht werden.</w:t>
      </w:r>
    </w:p>
    <w:p w14:paraId="35331D5A" w14:textId="77777777" w:rsidR="004F2E2C" w:rsidRPr="008D3AB5" w:rsidRDefault="004F2E2C" w:rsidP="009165DB">
      <w:pPr>
        <w:spacing w:before="120" w:after="120" w:line="276" w:lineRule="auto"/>
        <w:rPr>
          <w:rFonts w:ascii="Arial" w:hAnsi="Arial" w:cs="Arial"/>
          <w:sz w:val="28"/>
          <w:szCs w:val="28"/>
        </w:rPr>
      </w:pPr>
    </w:p>
    <w:p w14:paraId="04F9E1F0" w14:textId="77777777" w:rsidR="009165DB" w:rsidRPr="008D3AB5" w:rsidRDefault="009165DB" w:rsidP="009165DB">
      <w:pPr>
        <w:numPr>
          <w:ilvl w:val="0"/>
          <w:numId w:val="15"/>
        </w:numPr>
        <w:spacing w:before="120" w:after="120" w:line="276" w:lineRule="auto"/>
        <w:rPr>
          <w:rFonts w:ascii="Arial" w:hAnsi="Arial" w:cs="Arial"/>
          <w:b/>
          <w:bCs/>
          <w:sz w:val="28"/>
          <w:szCs w:val="28"/>
        </w:rPr>
      </w:pPr>
      <w:r w:rsidRPr="008D3AB5">
        <w:rPr>
          <w:rFonts w:ascii="Arial" w:hAnsi="Arial" w:cs="Arial"/>
          <w:b/>
          <w:bCs/>
          <w:sz w:val="28"/>
          <w:szCs w:val="28"/>
        </w:rPr>
        <w:lastRenderedPageBreak/>
        <w:t>Welche der bereits existierenden Maßnahmen zur Senkung des Flächenverbrauches waren besonders effektiv und welche Maßnahmen sollten aufgrund ihrer Ineffektivität eingestellt werden? </w:t>
      </w:r>
    </w:p>
    <w:p w14:paraId="015D584F" w14:textId="77777777" w:rsidR="009165DB" w:rsidRPr="008D3AB5" w:rsidRDefault="009165DB" w:rsidP="009165DB">
      <w:pPr>
        <w:spacing w:before="120" w:after="120" w:line="276" w:lineRule="auto"/>
        <w:ind w:left="360"/>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751170F0" w14:textId="77777777" w:rsidR="009165DB" w:rsidRPr="008D3AB5" w:rsidRDefault="009165DB" w:rsidP="009165DB">
      <w:pPr>
        <w:spacing w:before="120" w:after="120" w:line="276" w:lineRule="auto"/>
        <w:ind w:left="360"/>
        <w:rPr>
          <w:rFonts w:ascii="Arial" w:hAnsi="Arial" w:cs="Arial"/>
          <w:b/>
          <w:bCs/>
          <w:sz w:val="28"/>
          <w:szCs w:val="28"/>
        </w:rPr>
      </w:pPr>
      <w:r w:rsidRPr="008D3AB5">
        <w:rPr>
          <w:rFonts w:ascii="Arial" w:hAnsi="Arial" w:cs="Arial"/>
          <w:sz w:val="28"/>
          <w:szCs w:val="28"/>
        </w:rPr>
        <w:t>Als besonders effektiv haben sich erwiesen</w:t>
      </w:r>
    </w:p>
    <w:p w14:paraId="3926A7C4" w14:textId="77777777" w:rsidR="009165DB" w:rsidRPr="008D3AB5" w:rsidRDefault="009165DB" w:rsidP="009165DB">
      <w:pPr>
        <w:numPr>
          <w:ilvl w:val="0"/>
          <w:numId w:val="17"/>
        </w:numPr>
        <w:spacing w:before="120" w:after="120" w:line="276" w:lineRule="auto"/>
        <w:rPr>
          <w:rFonts w:ascii="Arial" w:hAnsi="Arial" w:cs="Arial"/>
          <w:sz w:val="28"/>
          <w:szCs w:val="28"/>
        </w:rPr>
      </w:pPr>
      <w:r w:rsidRPr="008D3AB5">
        <w:rPr>
          <w:rFonts w:ascii="Arial" w:hAnsi="Arial" w:cs="Arial"/>
          <w:sz w:val="28"/>
          <w:szCs w:val="28"/>
        </w:rPr>
        <w:t xml:space="preserve">Förderprogramme zur Unterstützung der Innenentwicklung </w:t>
      </w:r>
      <w:bookmarkStart w:id="7" w:name="_Hlk38922274"/>
      <w:r w:rsidRPr="008D3AB5">
        <w:rPr>
          <w:rFonts w:ascii="Arial" w:hAnsi="Arial" w:cs="Arial"/>
          <w:sz w:val="28"/>
          <w:szCs w:val="28"/>
        </w:rPr>
        <w:t>(Städtebauförderung und Dorferneuerung</w:t>
      </w:r>
      <w:bookmarkEnd w:id="7"/>
      <w:r w:rsidRPr="008D3AB5">
        <w:rPr>
          <w:rFonts w:ascii="Arial" w:hAnsi="Arial" w:cs="Arial"/>
          <w:sz w:val="28"/>
          <w:szCs w:val="28"/>
        </w:rPr>
        <w:t>) und interkommunalen Zusammenarbeit (z.B. Integrierte Ländliche Entwicklung) sowie</w:t>
      </w:r>
    </w:p>
    <w:p w14:paraId="1AFEE3E5" w14:textId="77777777" w:rsidR="009165DB" w:rsidRPr="008D3AB5" w:rsidRDefault="009165DB" w:rsidP="009165DB">
      <w:pPr>
        <w:numPr>
          <w:ilvl w:val="0"/>
          <w:numId w:val="17"/>
        </w:numPr>
        <w:spacing w:before="120" w:after="120" w:line="276" w:lineRule="auto"/>
        <w:rPr>
          <w:rFonts w:ascii="Arial" w:hAnsi="Arial" w:cs="Arial"/>
          <w:sz w:val="28"/>
          <w:szCs w:val="28"/>
        </w:rPr>
      </w:pPr>
      <w:r w:rsidRPr="008D3AB5">
        <w:rPr>
          <w:rFonts w:ascii="Arial" w:hAnsi="Arial" w:cs="Arial"/>
          <w:sz w:val="28"/>
          <w:szCs w:val="28"/>
        </w:rPr>
        <w:t>an flächensparende Vorgaben gekoppelte Anreizsysteme, z.B. die in der Förderinitiative „Innen statt Außen“ an Selbstbindungsbeschlüsse der Kommunen zur Innenentwicklung gekoppelten erhöhten Förder</w:t>
      </w:r>
      <w:r w:rsidR="00EF0A4D" w:rsidRPr="008D3AB5">
        <w:rPr>
          <w:rFonts w:ascii="Arial" w:hAnsi="Arial" w:cs="Arial"/>
          <w:sz w:val="28"/>
          <w:szCs w:val="28"/>
        </w:rPr>
        <w:t>-</w:t>
      </w:r>
      <w:r w:rsidRPr="008D3AB5">
        <w:rPr>
          <w:rFonts w:ascii="Arial" w:hAnsi="Arial" w:cs="Arial"/>
          <w:sz w:val="28"/>
          <w:szCs w:val="28"/>
        </w:rPr>
        <w:t>sätze in der Städtebauförderung und Dorferneuerung.</w:t>
      </w:r>
    </w:p>
    <w:p w14:paraId="3F798BED" w14:textId="77777777" w:rsidR="009165DB" w:rsidRPr="008D3AB5" w:rsidRDefault="009165DB" w:rsidP="00D6713C">
      <w:pPr>
        <w:spacing w:before="120" w:after="120" w:line="276" w:lineRule="auto"/>
        <w:ind w:left="357"/>
        <w:rPr>
          <w:rFonts w:ascii="Arial" w:hAnsi="Arial" w:cs="Arial"/>
          <w:sz w:val="28"/>
          <w:szCs w:val="28"/>
        </w:rPr>
      </w:pPr>
      <w:r w:rsidRPr="008D3AB5">
        <w:rPr>
          <w:rFonts w:ascii="Arial" w:hAnsi="Arial" w:cs="Arial"/>
          <w:sz w:val="28"/>
          <w:szCs w:val="28"/>
        </w:rPr>
        <w:t>Voraussetzung ist immer eine Erfassung der bestehenden und zu erwartenden Leerstände (z.B. durch Vitalitätscheck) und eine darauf aufbauende Bewusstseinsbildung der kommunalen Mandatsträger sowie Bürgerinnen und Bürger. Hilfreich sind dabei auch Folgekostenrechner für diskutierte Siedlungsneuausweisungen.</w:t>
      </w:r>
    </w:p>
    <w:p w14:paraId="34F9E4BB" w14:textId="77777777" w:rsidR="000A27DE" w:rsidRPr="001D09DC" w:rsidRDefault="009165DB" w:rsidP="000A27DE">
      <w:pPr>
        <w:spacing w:before="120" w:after="120" w:line="276" w:lineRule="auto"/>
        <w:ind w:left="357"/>
        <w:rPr>
          <w:rFonts w:ascii="Arial" w:hAnsi="Arial" w:cs="Arial"/>
          <w:sz w:val="22"/>
          <w:szCs w:val="22"/>
        </w:rPr>
      </w:pPr>
      <w:r w:rsidRPr="001D09DC">
        <w:rPr>
          <w:rFonts w:ascii="Arial" w:hAnsi="Arial" w:cs="Arial"/>
          <w:sz w:val="22"/>
          <w:szCs w:val="22"/>
        </w:rPr>
        <w:t>Welch enormes Potential allein in dieser Vorgehensweise steckt, belegt eine aktuelle wissenschaftliche Studie des Landwirtschaftsministeriums. Darin wird nachgewiesen, dass durch den kombinierten Einsatz der o.a. Instrumente und fachliche Betreuung der</w:t>
      </w:r>
      <w:r w:rsidR="00EF0A4D" w:rsidRPr="001D09DC">
        <w:rPr>
          <w:rFonts w:ascii="Arial" w:hAnsi="Arial" w:cs="Arial"/>
          <w:sz w:val="22"/>
          <w:szCs w:val="22"/>
        </w:rPr>
        <w:t xml:space="preserve"> </w:t>
      </w:r>
      <w:r w:rsidRPr="001D09DC">
        <w:rPr>
          <w:rFonts w:ascii="Arial" w:hAnsi="Arial" w:cs="Arial"/>
          <w:sz w:val="22"/>
          <w:szCs w:val="22"/>
        </w:rPr>
        <w:t>Ländlichen Entwicklung in den zehn Gemeinden der Interkommunalen Allianz Oberes Werntal in Unterfranken zwischen 2008 un</w:t>
      </w:r>
      <w:r w:rsidR="0067642F" w:rsidRPr="001D09DC">
        <w:rPr>
          <w:rFonts w:ascii="Arial" w:hAnsi="Arial" w:cs="Arial"/>
          <w:sz w:val="22"/>
          <w:szCs w:val="22"/>
        </w:rPr>
        <w:t>d 2017 die Neuausweisung von 51 </w:t>
      </w:r>
      <w:r w:rsidRPr="001D09DC">
        <w:rPr>
          <w:rFonts w:ascii="Arial" w:hAnsi="Arial" w:cs="Arial"/>
          <w:sz w:val="22"/>
          <w:szCs w:val="22"/>
        </w:rPr>
        <w:t>ha Land und 270 Leerstände vermieden werden konnten. Zudem wurden 545 Baulücken genutzt und den Bürgern für den Zeitraum der nächsten 20 Jahre insgesamt über vier Millionen Euro für Straßen, Kanalisation, Stromleitungen und Wasserleitungen erspart. Des Weiteren wurde nachgewiesen, dass die Allianzgemeinden durch ihre Baulandpolitik im Vergleich zu einer „durchschnittlichen“ Baulandpolitik in den beiden Landkreisen keine Einwohner durch zusätzliche Fortzüge oder abgeschreckte Zuzüge „verloren“ haben. Mit dieser erreichten Flächeneinsparung haben die Allianzgemeinden bezogen auf ihre rund 52.500 Einwohner in ihrem Gebiet die in beiden Gesetzentwürfen ebenfalls für 10 Jahre angestrebte bayernweite Reduzierung der Flächeninan</w:t>
      </w:r>
      <w:r w:rsidR="0067642F" w:rsidRPr="001D09DC">
        <w:rPr>
          <w:rFonts w:ascii="Arial" w:hAnsi="Arial" w:cs="Arial"/>
          <w:sz w:val="22"/>
          <w:szCs w:val="22"/>
        </w:rPr>
        <w:t>spruchnahme von derzeit 10,0 </w:t>
      </w:r>
      <w:r w:rsidRPr="001D09DC">
        <w:rPr>
          <w:rFonts w:ascii="Arial" w:hAnsi="Arial" w:cs="Arial"/>
          <w:sz w:val="22"/>
          <w:szCs w:val="22"/>
        </w:rPr>
        <w:t>ha auf 5</w:t>
      </w:r>
      <w:r w:rsidR="0067642F" w:rsidRPr="001D09DC">
        <w:rPr>
          <w:rFonts w:ascii="Arial" w:hAnsi="Arial" w:cs="Arial"/>
          <w:sz w:val="22"/>
          <w:szCs w:val="22"/>
        </w:rPr>
        <w:t> </w:t>
      </w:r>
      <w:r w:rsidRPr="001D09DC">
        <w:rPr>
          <w:rFonts w:ascii="Arial" w:hAnsi="Arial" w:cs="Arial"/>
          <w:sz w:val="22"/>
          <w:szCs w:val="22"/>
        </w:rPr>
        <w:t>ha sogar übertroffen!</w:t>
      </w:r>
    </w:p>
    <w:p w14:paraId="71C8A768" w14:textId="77777777" w:rsidR="00B817ED" w:rsidRPr="008D3AB5" w:rsidRDefault="009165DB" w:rsidP="000A27DE">
      <w:pPr>
        <w:spacing w:before="120" w:after="120" w:line="276" w:lineRule="auto"/>
        <w:ind w:left="357"/>
        <w:rPr>
          <w:rFonts w:ascii="Arial" w:hAnsi="Arial" w:cs="Arial"/>
          <w:sz w:val="28"/>
          <w:szCs w:val="28"/>
        </w:rPr>
      </w:pPr>
      <w:r w:rsidRPr="008D3AB5">
        <w:rPr>
          <w:rFonts w:ascii="Arial" w:hAnsi="Arial" w:cs="Arial"/>
          <w:sz w:val="28"/>
          <w:szCs w:val="28"/>
        </w:rPr>
        <w:t xml:space="preserve">Möglich wurden diese eindrucksvollen und erstmals exakt evaluierten Erfolge durch die besonders wirksamen Maßnahmen der Ländlichen Entwicklung, insbesondere der Dorferneuerung mit dem Schwerpunkt Innenentwicklung und der Integrierten Ländlichen Entwicklung (ILE) zur Unterstützung freiwilliger interkommunaler Kooperationen. Das belegt auch eine große Zahl weiterer erfolgreicher Beispiele. </w:t>
      </w:r>
    </w:p>
    <w:p w14:paraId="39CB39F1" w14:textId="77777777" w:rsidR="00B817ED" w:rsidRPr="008D3AB5" w:rsidRDefault="009165DB" w:rsidP="00D6713C">
      <w:pPr>
        <w:spacing w:before="120" w:after="120" w:line="276" w:lineRule="auto"/>
        <w:ind w:left="360"/>
        <w:rPr>
          <w:rFonts w:ascii="Arial" w:hAnsi="Arial" w:cs="Arial"/>
          <w:sz w:val="28"/>
          <w:szCs w:val="28"/>
        </w:rPr>
      </w:pPr>
      <w:r w:rsidRPr="008D3AB5">
        <w:rPr>
          <w:rFonts w:ascii="Arial" w:hAnsi="Arial" w:cs="Arial"/>
          <w:sz w:val="28"/>
          <w:szCs w:val="28"/>
        </w:rPr>
        <w:lastRenderedPageBreak/>
        <w:t xml:space="preserve">Woher kommt der Erfolg? Ansatzpunkte der Dorferneuerung und der Integrierten Ländlichen Entwicklung (ILE) sind vor allem: </w:t>
      </w:r>
    </w:p>
    <w:p w14:paraId="447AA173" w14:textId="77777777" w:rsidR="00B817ED" w:rsidRPr="008D3AB5" w:rsidRDefault="009165DB" w:rsidP="00511DA7">
      <w:pPr>
        <w:numPr>
          <w:ilvl w:val="0"/>
          <w:numId w:val="17"/>
        </w:numPr>
        <w:spacing w:before="120" w:after="120" w:line="276" w:lineRule="auto"/>
        <w:rPr>
          <w:rFonts w:ascii="Arial" w:hAnsi="Arial" w:cs="Arial"/>
          <w:sz w:val="28"/>
          <w:szCs w:val="28"/>
        </w:rPr>
      </w:pPr>
      <w:r w:rsidRPr="008D3AB5">
        <w:rPr>
          <w:rFonts w:ascii="Arial" w:hAnsi="Arial" w:cs="Arial"/>
          <w:sz w:val="28"/>
          <w:szCs w:val="28"/>
        </w:rPr>
        <w:t>Innenentwicklung und damit Flächensparen können nur erfolgreich sein, wenn ein nachhaltiger Bewusstseinswandel eintritt. Dazu werden die Gemeindeverantwortlichen und die Bürger von Anfang an intensiv informiert und eingebunden. Dabei ist es auch sinnvoll, die Vorteile von Wohnen und Arbei</w:t>
      </w:r>
      <w:r w:rsidR="0067642F">
        <w:rPr>
          <w:rFonts w:ascii="Arial" w:hAnsi="Arial" w:cs="Arial"/>
          <w:sz w:val="28"/>
          <w:szCs w:val="28"/>
        </w:rPr>
        <w:t>ten im Dorfkern aufzuzeigen, z.</w:t>
      </w:r>
      <w:r w:rsidRPr="008D3AB5">
        <w:rPr>
          <w:rFonts w:ascii="Arial" w:hAnsi="Arial" w:cs="Arial"/>
          <w:sz w:val="28"/>
          <w:szCs w:val="28"/>
        </w:rPr>
        <w:t>B. die hohe Lebensqualität einer lebendigen Ortsmitte, die kurzen Wege und schnelle Erreichbarkeit, den Erhalt von (Immobilien-</w:t>
      </w:r>
      <w:r w:rsidR="00FC36A4">
        <w:rPr>
          <w:rFonts w:ascii="Arial" w:hAnsi="Arial" w:cs="Arial"/>
          <w:sz w:val="28"/>
          <w:szCs w:val="28"/>
        </w:rPr>
        <w:t>)</w:t>
      </w:r>
      <w:r w:rsidRPr="008D3AB5">
        <w:rPr>
          <w:rFonts w:ascii="Arial" w:hAnsi="Arial" w:cs="Arial"/>
          <w:sz w:val="28"/>
          <w:szCs w:val="28"/>
        </w:rPr>
        <w:t>Werten oder auch das Sparen von Kosten. Hier kann die Dorferneuerung mit ihrer hohen Kompetenz in der Bürgermitwirkung wichtige Beiträge zur Sensibilisierung und Motivation leisten, auch in Verbindung mit dem Angebot der drei bayerischen Schulen für Dorf- und Landentwicklung.</w:t>
      </w:r>
    </w:p>
    <w:p w14:paraId="2F909CE2" w14:textId="77777777" w:rsidR="00B817ED" w:rsidRPr="008D3AB5" w:rsidRDefault="009165DB" w:rsidP="00511DA7">
      <w:pPr>
        <w:numPr>
          <w:ilvl w:val="0"/>
          <w:numId w:val="17"/>
        </w:numPr>
        <w:spacing w:before="120" w:after="120" w:line="276" w:lineRule="auto"/>
        <w:rPr>
          <w:rFonts w:ascii="Arial" w:hAnsi="Arial" w:cs="Arial"/>
          <w:sz w:val="28"/>
          <w:szCs w:val="28"/>
        </w:rPr>
      </w:pPr>
      <w:r w:rsidRPr="008D3AB5">
        <w:rPr>
          <w:rFonts w:ascii="Arial" w:hAnsi="Arial" w:cs="Arial"/>
          <w:sz w:val="28"/>
          <w:szCs w:val="28"/>
        </w:rPr>
        <w:t>Die innerörtlichen Potenziale und deren Realisierungsmöglichkeiten ermitteln</w:t>
      </w:r>
      <w:r w:rsidR="00E74886" w:rsidRPr="008D3AB5">
        <w:rPr>
          <w:rFonts w:ascii="Arial" w:hAnsi="Arial" w:cs="Arial"/>
          <w:sz w:val="28"/>
          <w:szCs w:val="28"/>
        </w:rPr>
        <w:t>. D</w:t>
      </w:r>
      <w:r w:rsidRPr="008D3AB5">
        <w:rPr>
          <w:rFonts w:ascii="Arial" w:hAnsi="Arial" w:cs="Arial"/>
          <w:sz w:val="28"/>
          <w:szCs w:val="28"/>
        </w:rPr>
        <w:t xml:space="preserve">azu hat die Ländliche Entwicklung mit dem „Vitalitäts-Check“ (VC) ein auf die Flächenmanagement-Datenbank aufbauendes datenbankgestütztes Analyseinstrument entwickelt, mit dessen Hilfe sowohl die bauliche als auch die soziale und funktionale Situation auf Ortsteil-, Gemeinde- und interkommunaler Ebene erfasst wird. </w:t>
      </w:r>
    </w:p>
    <w:p w14:paraId="59DF575A" w14:textId="77777777" w:rsidR="00B817ED" w:rsidRPr="008D3AB5" w:rsidRDefault="009165DB" w:rsidP="00511DA7">
      <w:pPr>
        <w:numPr>
          <w:ilvl w:val="0"/>
          <w:numId w:val="17"/>
        </w:numPr>
        <w:spacing w:before="120" w:after="120" w:line="276" w:lineRule="auto"/>
        <w:rPr>
          <w:rFonts w:ascii="Arial" w:hAnsi="Arial" w:cs="Arial"/>
          <w:sz w:val="28"/>
          <w:szCs w:val="28"/>
        </w:rPr>
      </w:pPr>
      <w:r w:rsidRPr="008D3AB5">
        <w:rPr>
          <w:rFonts w:ascii="Arial" w:hAnsi="Arial" w:cs="Arial"/>
          <w:sz w:val="28"/>
          <w:szCs w:val="28"/>
        </w:rPr>
        <w:t xml:space="preserve">Auf der Grundlage dieser Analyse werden mit Unterstützung beauftragter Planungsbüros und unter Mitwirkung der Bürger Dorferneuerungspläne, Gemeindeentwicklungskonzepten, Innenentwicklungskonzepte und Handlungsstrategien erarbeitet. </w:t>
      </w:r>
    </w:p>
    <w:p w14:paraId="6826FBF2" w14:textId="77777777" w:rsidR="00B817ED" w:rsidRPr="008D3AB5" w:rsidRDefault="009165DB" w:rsidP="00511DA7">
      <w:pPr>
        <w:numPr>
          <w:ilvl w:val="0"/>
          <w:numId w:val="17"/>
        </w:numPr>
        <w:spacing w:before="120" w:after="120" w:line="276" w:lineRule="auto"/>
        <w:rPr>
          <w:rFonts w:ascii="Arial" w:hAnsi="Arial" w:cs="Arial"/>
          <w:sz w:val="28"/>
          <w:szCs w:val="28"/>
        </w:rPr>
      </w:pPr>
      <w:r w:rsidRPr="008D3AB5">
        <w:rPr>
          <w:rFonts w:ascii="Arial" w:hAnsi="Arial" w:cs="Arial"/>
          <w:sz w:val="28"/>
          <w:szCs w:val="28"/>
        </w:rPr>
        <w:t>Die Förderung von Gebäudesanierungen, Um- und Ausbau und Umnutzungen bzw. Wiedernutzungen hat hohe Bedeutung. Dabei können Gemeinden und private Bauherren gefördert werden. Im Rahmen der Sonderförderung zur Beseitigung von Leerständen in Nordostbayern und der Förderinitiative „Innen statt außen“ können Gemeinden bei leerstehenden oder vom Leerstand bedrohter Gebäude und die Aufwertung von Innerortslagen erheblich verbesserte Fördersätze erhalten. Zudem ist die erhöhte Förderung im Rahmen der Förderinitiative „Innen statt außen“ an einen Selbstbindungsbeschluss der Gemeinde gebunden, mit dem sie sich zur Innenentwicklung verpflichtet.</w:t>
      </w:r>
    </w:p>
    <w:p w14:paraId="3A9C7477" w14:textId="77777777" w:rsidR="00B817ED" w:rsidRPr="008D3AB5" w:rsidRDefault="009165DB" w:rsidP="00B817ED">
      <w:pPr>
        <w:pStyle w:val="Listenabsatz"/>
        <w:numPr>
          <w:ilvl w:val="0"/>
          <w:numId w:val="19"/>
        </w:numPr>
        <w:spacing w:before="120" w:after="120" w:line="276" w:lineRule="auto"/>
        <w:ind w:left="714" w:hanging="357"/>
        <w:contextualSpacing w:val="0"/>
        <w:rPr>
          <w:rFonts w:ascii="Arial" w:hAnsi="Arial" w:cs="Arial"/>
          <w:sz w:val="22"/>
          <w:szCs w:val="22"/>
        </w:rPr>
      </w:pPr>
      <w:r w:rsidRPr="008D3AB5">
        <w:rPr>
          <w:rFonts w:ascii="Arial" w:hAnsi="Arial" w:cs="Arial"/>
          <w:sz w:val="28"/>
          <w:szCs w:val="28"/>
        </w:rPr>
        <w:lastRenderedPageBreak/>
        <w:t xml:space="preserve">Mit der aktiven Begleitung von Gemeinden, die sich bemühen, attraktive Alternativen zu Einfamilienhausgebieten in Form von gemeinschaftlichen Wohnmodellen zu entwickeln, werden die o.g. Aktivitäten zusätzlich durch die Verwaltung für Ländliche Entwicklung unterstützt. </w:t>
      </w:r>
      <w:r w:rsidR="00D6713C" w:rsidRPr="008D3AB5">
        <w:rPr>
          <w:rFonts w:ascii="Arial" w:hAnsi="Arial" w:cs="Arial"/>
          <w:sz w:val="22"/>
          <w:szCs w:val="22"/>
        </w:rPr>
        <w:t xml:space="preserve">(Bemerkung: </w:t>
      </w:r>
      <w:r w:rsidRPr="008D3AB5">
        <w:rPr>
          <w:rFonts w:ascii="Arial" w:hAnsi="Arial" w:cs="Arial"/>
          <w:sz w:val="22"/>
          <w:szCs w:val="22"/>
        </w:rPr>
        <w:t>Im Rahmen eines Pilotprojekts konnte nachgewiesen werden, dass die Siedlungsfläche je Einwohner in kompakten Mehrparteiengebäuden nur ca.110 qm gegenüber 233 qm in traditionellen Einfamilienhausgebieten beträgt. Ein im Auftrag der Verwaltung für Ländliche Entwicklung entstandener Leitfaden „Gemeinschaftliche Wohnvorhaben  für alle Lebenslagen – erfolgreiche Wohnprojekte in ländlichen Gemeinden“  bietet Handlungsempfehlungen, wie Gemeinden zum einen den veränderten Ansprüchen an Wohnraum und zum anderen der Notwendigkeit, eine flächensparende Siedlungsentwicklung zu betreiben, Rechnung tragen können.</w:t>
      </w:r>
      <w:r w:rsidR="00D6713C" w:rsidRPr="008D3AB5">
        <w:rPr>
          <w:rFonts w:ascii="Arial" w:hAnsi="Arial" w:cs="Arial"/>
          <w:sz w:val="22"/>
          <w:szCs w:val="22"/>
        </w:rPr>
        <w:t>)</w:t>
      </w:r>
    </w:p>
    <w:p w14:paraId="1F2CD53F" w14:textId="77777777" w:rsidR="00B817ED" w:rsidRPr="008D3AB5" w:rsidRDefault="009165DB" w:rsidP="00B817ED">
      <w:pPr>
        <w:pStyle w:val="Listenabsatz"/>
        <w:numPr>
          <w:ilvl w:val="0"/>
          <w:numId w:val="19"/>
        </w:numPr>
        <w:spacing w:before="120" w:after="120" w:line="276" w:lineRule="auto"/>
        <w:ind w:left="714" w:hanging="357"/>
        <w:contextualSpacing w:val="0"/>
        <w:rPr>
          <w:rFonts w:ascii="Arial" w:hAnsi="Arial" w:cs="Arial"/>
          <w:sz w:val="28"/>
          <w:szCs w:val="28"/>
        </w:rPr>
      </w:pPr>
      <w:r w:rsidRPr="008D3AB5">
        <w:rPr>
          <w:rFonts w:ascii="Arial" w:hAnsi="Arial" w:cs="Arial"/>
          <w:sz w:val="28"/>
          <w:szCs w:val="28"/>
        </w:rPr>
        <w:t>Für die Umsetzung der Innenentwicklungskonzepte kommt der Bodenordnung eine hohe Bedeutung zu. Oftmals können nur mit den Möglichkeiten der Bodenordnung nach dem Flurbereinigungsgesetz Grundstücke geformt werden, die eine Bebauung, welche heutigen Ansprüchen an das Wohnen entspricht, zulassen.</w:t>
      </w:r>
    </w:p>
    <w:p w14:paraId="15FD8777" w14:textId="77777777" w:rsidR="00D6713C" w:rsidRPr="008D3AB5" w:rsidRDefault="009165DB" w:rsidP="00D6713C">
      <w:pPr>
        <w:pStyle w:val="Listenabsatz"/>
        <w:numPr>
          <w:ilvl w:val="0"/>
          <w:numId w:val="19"/>
        </w:numPr>
        <w:spacing w:before="120" w:after="120" w:line="276" w:lineRule="auto"/>
        <w:ind w:left="714" w:hanging="357"/>
        <w:contextualSpacing w:val="0"/>
        <w:rPr>
          <w:rFonts w:ascii="Arial" w:hAnsi="Arial" w:cs="Arial"/>
          <w:sz w:val="28"/>
          <w:szCs w:val="28"/>
        </w:rPr>
      </w:pPr>
      <w:r w:rsidRPr="008D3AB5">
        <w:rPr>
          <w:rFonts w:ascii="Arial" w:hAnsi="Arial" w:cs="Arial"/>
          <w:sz w:val="28"/>
          <w:szCs w:val="28"/>
        </w:rPr>
        <w:t>Mit der Integrierten Ländlichen Entwicklung wird verstärkt das Flächenmanagement in interkommunaler Zusammenarbeit unterstützt. Ergebnisse und Handlungsstrategien gibt es inzwischen in zahlreichen interkommunalen Entwicklungsprozessen. Die Begleitung und Umsetzung dieser Strategien können über die Dorferneuerung gefördert werden.</w:t>
      </w:r>
    </w:p>
    <w:p w14:paraId="3A428ED6" w14:textId="77777777" w:rsidR="00B817ED" w:rsidRPr="008D3AB5" w:rsidRDefault="000F53B7" w:rsidP="00D6713C">
      <w:pPr>
        <w:spacing w:before="120" w:after="120" w:line="276" w:lineRule="auto"/>
        <w:ind w:left="357"/>
        <w:rPr>
          <w:rFonts w:ascii="Arial" w:hAnsi="Arial" w:cs="Arial"/>
          <w:sz w:val="28"/>
          <w:szCs w:val="28"/>
        </w:rPr>
      </w:pPr>
      <w:r w:rsidRPr="008D3AB5">
        <w:rPr>
          <w:rFonts w:ascii="Arial" w:hAnsi="Arial" w:cs="Arial"/>
          <w:sz w:val="28"/>
          <w:szCs w:val="28"/>
        </w:rPr>
        <w:t>Eine ähnliche Wirkung haben die ISEK – Integrierten Städtebaulichen Entwicklungskonzepte, die durch die Städtebauförderung in größeren Kommunen gefördert</w:t>
      </w:r>
      <w:r>
        <w:rPr>
          <w:rFonts w:ascii="Arial" w:hAnsi="Arial" w:cs="Arial"/>
          <w:sz w:val="28"/>
          <w:szCs w:val="28"/>
        </w:rPr>
        <w:t xml:space="preserve"> </w:t>
      </w:r>
      <w:r w:rsidRPr="008D3AB5">
        <w:rPr>
          <w:rFonts w:ascii="Arial" w:hAnsi="Arial" w:cs="Arial"/>
          <w:sz w:val="28"/>
          <w:szCs w:val="28"/>
        </w:rPr>
        <w:t xml:space="preserve"> werden</w:t>
      </w:r>
      <w:r>
        <w:rPr>
          <w:rFonts w:ascii="Arial" w:hAnsi="Arial" w:cs="Arial"/>
          <w:sz w:val="28"/>
          <w:szCs w:val="28"/>
        </w:rPr>
        <w:t xml:space="preserve">, oder gemeinsame ILEK/ISEK der Ländlichen Entwicklung und Städtebauförderung ( wie z.B. im Ilzer Land) </w:t>
      </w:r>
      <w:r w:rsidR="00B418D0">
        <w:rPr>
          <w:rFonts w:ascii="Arial" w:hAnsi="Arial" w:cs="Arial"/>
          <w:sz w:val="28"/>
          <w:szCs w:val="28"/>
        </w:rPr>
        <w:t>. Auch in</w:t>
      </w:r>
      <w:r w:rsidR="009165DB" w:rsidRPr="008D3AB5">
        <w:rPr>
          <w:rFonts w:ascii="Arial" w:hAnsi="Arial" w:cs="Arial"/>
          <w:sz w:val="28"/>
          <w:szCs w:val="28"/>
        </w:rPr>
        <w:t xml:space="preserve"> Verfahren der ISEKs werden die Innenentwicklungspotenziale erhoben und die Grundlagen für eine wirksame Innenentwicklungsstrategie geschaffen.</w:t>
      </w:r>
    </w:p>
    <w:p w14:paraId="266E80D5" w14:textId="77777777" w:rsidR="00323323" w:rsidRPr="008D3AB5" w:rsidRDefault="009165DB" w:rsidP="00EF0A4D">
      <w:pPr>
        <w:spacing w:before="120" w:after="120" w:line="276" w:lineRule="auto"/>
        <w:ind w:left="357"/>
        <w:rPr>
          <w:rFonts w:ascii="Arial" w:hAnsi="Arial" w:cs="Arial"/>
          <w:sz w:val="28"/>
          <w:szCs w:val="28"/>
        </w:rPr>
      </w:pPr>
      <w:r w:rsidRPr="008D3AB5">
        <w:rPr>
          <w:rFonts w:ascii="Arial" w:hAnsi="Arial" w:cs="Arial"/>
          <w:sz w:val="28"/>
          <w:szCs w:val="28"/>
        </w:rPr>
        <w:t>Beide Instrumente – Städtebauförd</w:t>
      </w:r>
      <w:r w:rsidR="008B055B">
        <w:rPr>
          <w:rFonts w:ascii="Arial" w:hAnsi="Arial" w:cs="Arial"/>
          <w:sz w:val="28"/>
          <w:szCs w:val="28"/>
        </w:rPr>
        <w:t xml:space="preserve">erung und Ländliche Entwicklung – </w:t>
      </w:r>
      <w:r w:rsidRPr="008D3AB5">
        <w:rPr>
          <w:rFonts w:ascii="Arial" w:hAnsi="Arial" w:cs="Arial"/>
          <w:sz w:val="28"/>
          <w:szCs w:val="28"/>
        </w:rPr>
        <w:t xml:space="preserve">setzen auf die Entwicklung von </w:t>
      </w:r>
      <w:r w:rsidRPr="008D3AB5">
        <w:rPr>
          <w:rFonts w:ascii="Arial" w:hAnsi="Arial" w:cs="Arial"/>
          <w:b/>
          <w:sz w:val="28"/>
          <w:szCs w:val="28"/>
        </w:rPr>
        <w:t>zukunftsorientierten Leitbildern</w:t>
      </w:r>
      <w:r w:rsidRPr="008D3AB5">
        <w:rPr>
          <w:rFonts w:ascii="Arial" w:hAnsi="Arial" w:cs="Arial"/>
          <w:sz w:val="28"/>
          <w:szCs w:val="28"/>
        </w:rPr>
        <w:t xml:space="preserve"> einer nachhaltigen Gemeindeentwicklung, die im Dialog mit den Bürgerinnen und Bürgern erarbeitet werden. Solche Leitbildprozesse sind bedeutende Instrumente, um gemeinsam mit den Bürgerinnen und Bürgern die Bedeutung der Innenentwicklung und des Flächensparens zu thematisieren </w:t>
      </w:r>
      <w:r w:rsidRPr="008D3AB5">
        <w:rPr>
          <w:rFonts w:ascii="Arial" w:hAnsi="Arial" w:cs="Arial"/>
          <w:sz w:val="28"/>
          <w:szCs w:val="28"/>
        </w:rPr>
        <w:lastRenderedPageBreak/>
        <w:t>und kommuna</w:t>
      </w:r>
      <w:r w:rsidR="00C73907" w:rsidRPr="008D3AB5">
        <w:rPr>
          <w:rFonts w:ascii="Arial" w:hAnsi="Arial" w:cs="Arial"/>
          <w:sz w:val="28"/>
          <w:szCs w:val="28"/>
        </w:rPr>
        <w:t xml:space="preserve">lpolitisch wirksam zu verankern (deshalb ist unsere Forderung Nr.1 </w:t>
      </w:r>
      <w:r w:rsidR="00D6713C" w:rsidRPr="008D3AB5">
        <w:rPr>
          <w:rFonts w:ascii="Arial" w:hAnsi="Arial" w:cs="Arial"/>
          <w:sz w:val="28"/>
          <w:szCs w:val="28"/>
        </w:rPr>
        <w:t xml:space="preserve">im Prolog </w:t>
      </w:r>
      <w:r w:rsidR="00C73907" w:rsidRPr="008D3AB5">
        <w:rPr>
          <w:rFonts w:ascii="Arial" w:hAnsi="Arial" w:cs="Arial"/>
          <w:sz w:val="28"/>
          <w:szCs w:val="28"/>
        </w:rPr>
        <w:t>so zentral wichtig)</w:t>
      </w:r>
      <w:r w:rsidR="00323323" w:rsidRPr="008D3AB5">
        <w:rPr>
          <w:rFonts w:ascii="Arial" w:hAnsi="Arial" w:cs="Arial"/>
          <w:sz w:val="28"/>
          <w:szCs w:val="28"/>
        </w:rPr>
        <w:t>.</w:t>
      </w:r>
    </w:p>
    <w:p w14:paraId="78514417" w14:textId="77777777" w:rsidR="00C73907" w:rsidRPr="008D3AB5" w:rsidRDefault="00323323">
      <w:pPr>
        <w:spacing w:before="120" w:after="120" w:line="276" w:lineRule="auto"/>
        <w:ind w:left="357"/>
        <w:rPr>
          <w:rFonts w:ascii="Arial" w:hAnsi="Arial" w:cs="Arial"/>
          <w:bCs/>
          <w:sz w:val="28"/>
          <w:szCs w:val="28"/>
        </w:rPr>
      </w:pPr>
      <w:r w:rsidRPr="008D3AB5">
        <w:rPr>
          <w:rFonts w:ascii="Arial" w:hAnsi="Arial" w:cs="Arial"/>
          <w:bCs/>
          <w:sz w:val="28"/>
          <w:szCs w:val="28"/>
        </w:rPr>
        <w:t>Die i</w:t>
      </w:r>
      <w:r w:rsidR="00E95EE0" w:rsidRPr="008D3AB5">
        <w:rPr>
          <w:rFonts w:ascii="Arial" w:hAnsi="Arial" w:cs="Arial"/>
          <w:bCs/>
          <w:sz w:val="28"/>
          <w:szCs w:val="28"/>
        </w:rPr>
        <w:t>n</w:t>
      </w:r>
      <w:r w:rsidRPr="008D3AB5">
        <w:rPr>
          <w:rFonts w:ascii="Arial" w:hAnsi="Arial" w:cs="Arial"/>
          <w:bCs/>
          <w:sz w:val="28"/>
          <w:szCs w:val="28"/>
        </w:rPr>
        <w:t xml:space="preserve"> einzelnen </w:t>
      </w:r>
      <w:r w:rsidR="00E95EE0" w:rsidRPr="008D3AB5">
        <w:rPr>
          <w:rFonts w:ascii="Arial" w:hAnsi="Arial" w:cs="Arial"/>
          <w:bCs/>
          <w:sz w:val="28"/>
          <w:szCs w:val="28"/>
        </w:rPr>
        <w:t xml:space="preserve">Projekten </w:t>
      </w:r>
      <w:r w:rsidRPr="008D3AB5">
        <w:rPr>
          <w:rFonts w:ascii="Arial" w:hAnsi="Arial" w:cs="Arial"/>
          <w:bCs/>
          <w:sz w:val="28"/>
          <w:szCs w:val="28"/>
        </w:rPr>
        <w:t>erzielten Erfolge der o.a. Instrumente zeigen zwar d</w:t>
      </w:r>
      <w:r w:rsidR="00E95EE0" w:rsidRPr="008D3AB5">
        <w:rPr>
          <w:rFonts w:ascii="Arial" w:hAnsi="Arial" w:cs="Arial"/>
          <w:bCs/>
          <w:sz w:val="28"/>
          <w:szCs w:val="28"/>
        </w:rPr>
        <w:t>eren</w:t>
      </w:r>
      <w:r w:rsidRPr="008D3AB5">
        <w:rPr>
          <w:rFonts w:ascii="Arial" w:hAnsi="Arial" w:cs="Arial"/>
          <w:bCs/>
          <w:sz w:val="28"/>
          <w:szCs w:val="28"/>
        </w:rPr>
        <w:t xml:space="preserve"> Pot</w:t>
      </w:r>
      <w:r w:rsidR="00E95EE0" w:rsidRPr="008D3AB5">
        <w:rPr>
          <w:rFonts w:ascii="Arial" w:hAnsi="Arial" w:cs="Arial"/>
          <w:bCs/>
          <w:sz w:val="28"/>
          <w:szCs w:val="28"/>
        </w:rPr>
        <w:t>e</w:t>
      </w:r>
      <w:r w:rsidRPr="008D3AB5">
        <w:rPr>
          <w:rFonts w:ascii="Arial" w:hAnsi="Arial" w:cs="Arial"/>
          <w:bCs/>
          <w:sz w:val="28"/>
          <w:szCs w:val="28"/>
        </w:rPr>
        <w:t>n</w:t>
      </w:r>
      <w:r w:rsidR="00E95EE0" w:rsidRPr="008D3AB5">
        <w:rPr>
          <w:rFonts w:ascii="Arial" w:hAnsi="Arial" w:cs="Arial"/>
          <w:bCs/>
          <w:sz w:val="28"/>
          <w:szCs w:val="28"/>
        </w:rPr>
        <w:t xml:space="preserve">tial auf, dürfen aber nicht darüber hinwegtäuschen, dass dies flächendeckend </w:t>
      </w:r>
      <w:r w:rsidR="00DD737D" w:rsidRPr="008D3AB5">
        <w:rPr>
          <w:rFonts w:ascii="Arial" w:hAnsi="Arial" w:cs="Arial"/>
          <w:bCs/>
          <w:sz w:val="28"/>
          <w:szCs w:val="28"/>
        </w:rPr>
        <w:t xml:space="preserve">nicht </w:t>
      </w:r>
      <w:r w:rsidR="00E95EE0" w:rsidRPr="008D3AB5">
        <w:rPr>
          <w:rFonts w:ascii="Arial" w:hAnsi="Arial" w:cs="Arial"/>
          <w:bCs/>
          <w:sz w:val="28"/>
          <w:szCs w:val="28"/>
        </w:rPr>
        <w:t xml:space="preserve">möglich wäre. </w:t>
      </w:r>
      <w:r w:rsidR="00E95EE0" w:rsidRPr="008D3AB5">
        <w:rPr>
          <w:rFonts w:ascii="Arial" w:hAnsi="Arial" w:cs="Arial"/>
          <w:b/>
          <w:bCs/>
          <w:sz w:val="28"/>
          <w:szCs w:val="28"/>
        </w:rPr>
        <w:t xml:space="preserve">Diese Instrumente können immer nur ein </w:t>
      </w:r>
      <w:r w:rsidR="00DD737D" w:rsidRPr="008D3AB5">
        <w:rPr>
          <w:rFonts w:ascii="Arial" w:hAnsi="Arial" w:cs="Arial"/>
          <w:b/>
          <w:bCs/>
          <w:sz w:val="28"/>
          <w:szCs w:val="28"/>
        </w:rPr>
        <w:t xml:space="preserve">gewisses </w:t>
      </w:r>
      <w:r w:rsidR="00E95EE0" w:rsidRPr="008D3AB5">
        <w:rPr>
          <w:rFonts w:ascii="Arial" w:hAnsi="Arial" w:cs="Arial"/>
          <w:b/>
          <w:bCs/>
          <w:sz w:val="28"/>
          <w:szCs w:val="28"/>
        </w:rPr>
        <w:t>sta</w:t>
      </w:r>
      <w:r w:rsidR="00694129">
        <w:rPr>
          <w:rFonts w:ascii="Arial" w:hAnsi="Arial" w:cs="Arial"/>
          <w:b/>
          <w:bCs/>
          <w:sz w:val="28"/>
          <w:szCs w:val="28"/>
        </w:rPr>
        <w:t xml:space="preserve">atliches Angebot zur Unterstützung </w:t>
      </w:r>
      <w:r w:rsidR="00E95EE0" w:rsidRPr="008D3AB5">
        <w:rPr>
          <w:rFonts w:ascii="Arial" w:hAnsi="Arial" w:cs="Arial"/>
          <w:b/>
          <w:bCs/>
          <w:sz w:val="28"/>
          <w:szCs w:val="28"/>
        </w:rPr>
        <w:t>landesplanerischer Vorgaben zur Begrenzung der Flächeninanspruchnahme sein.</w:t>
      </w:r>
    </w:p>
    <w:p w14:paraId="60AE28F4" w14:textId="77777777" w:rsidR="004F2E2C" w:rsidRPr="008D3AB5" w:rsidRDefault="004F2E2C" w:rsidP="00EF0A4D">
      <w:pPr>
        <w:spacing w:before="120" w:after="120" w:line="276" w:lineRule="auto"/>
        <w:ind w:left="357"/>
        <w:rPr>
          <w:rFonts w:ascii="Arial" w:hAnsi="Arial" w:cs="Arial"/>
          <w:sz w:val="28"/>
          <w:szCs w:val="28"/>
        </w:rPr>
      </w:pPr>
    </w:p>
    <w:p w14:paraId="1466098F" w14:textId="77777777" w:rsidR="00B817ED" w:rsidRPr="008D3AB5" w:rsidRDefault="009165DB" w:rsidP="00B817ED">
      <w:pPr>
        <w:pStyle w:val="Listenabsatz"/>
        <w:numPr>
          <w:ilvl w:val="0"/>
          <w:numId w:val="20"/>
        </w:numPr>
        <w:spacing w:before="120" w:after="120" w:line="276" w:lineRule="auto"/>
        <w:contextualSpacing w:val="0"/>
        <w:rPr>
          <w:rFonts w:ascii="Arial" w:hAnsi="Arial" w:cs="Arial"/>
          <w:b/>
          <w:bCs/>
          <w:sz w:val="28"/>
          <w:szCs w:val="28"/>
        </w:rPr>
      </w:pPr>
      <w:r w:rsidRPr="008D3AB5">
        <w:rPr>
          <w:rFonts w:ascii="Arial" w:hAnsi="Arial" w:cs="Arial"/>
          <w:b/>
          <w:bCs/>
          <w:sz w:val="28"/>
          <w:szCs w:val="28"/>
        </w:rPr>
        <w:t>Wie schätzen Sie die im Gesetzentwurf der Staatsregierung (Drs. 18/5170) als Grundsatz der Raumordnung ausgestaltete Festlegung der 5</w:t>
      </w:r>
      <w:r w:rsidR="0067642F">
        <w:rPr>
          <w:rFonts w:ascii="Arial" w:hAnsi="Arial" w:cs="Arial"/>
          <w:b/>
          <w:bCs/>
          <w:sz w:val="28"/>
          <w:szCs w:val="28"/>
        </w:rPr>
        <w:t> </w:t>
      </w:r>
      <w:r w:rsidRPr="008D3AB5">
        <w:rPr>
          <w:rFonts w:ascii="Arial" w:hAnsi="Arial" w:cs="Arial"/>
          <w:b/>
          <w:bCs/>
          <w:sz w:val="28"/>
          <w:szCs w:val="28"/>
        </w:rPr>
        <w:t xml:space="preserve">ha-Richtgröße (im Folgenden: </w:t>
      </w:r>
      <w:bookmarkStart w:id="8" w:name="_Hlk38967475"/>
      <w:r w:rsidR="0067642F">
        <w:rPr>
          <w:rFonts w:ascii="Arial" w:hAnsi="Arial" w:cs="Arial"/>
          <w:b/>
          <w:bCs/>
          <w:sz w:val="28"/>
          <w:szCs w:val="28"/>
        </w:rPr>
        <w:t>5 ha-</w:t>
      </w:r>
      <w:r w:rsidRPr="008D3AB5">
        <w:rPr>
          <w:rFonts w:ascii="Arial" w:hAnsi="Arial" w:cs="Arial"/>
          <w:b/>
          <w:bCs/>
          <w:sz w:val="28"/>
          <w:szCs w:val="28"/>
        </w:rPr>
        <w:t>Richtgröße</w:t>
      </w:r>
      <w:bookmarkEnd w:id="8"/>
      <w:r w:rsidRPr="008D3AB5">
        <w:rPr>
          <w:rFonts w:ascii="Arial" w:hAnsi="Arial" w:cs="Arial"/>
          <w:b/>
          <w:bCs/>
          <w:sz w:val="28"/>
          <w:szCs w:val="28"/>
        </w:rPr>
        <w:t>) in diesem Zusammenhang ein?</w:t>
      </w:r>
    </w:p>
    <w:p w14:paraId="29898286" w14:textId="77777777" w:rsidR="00B817ED" w:rsidRPr="008D3AB5" w:rsidRDefault="009165DB" w:rsidP="00B817ED">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1B6124C6" w14:textId="77777777" w:rsidR="00694129" w:rsidRDefault="009165DB" w:rsidP="00B817ED">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 xml:space="preserve">Wie bereits unter </w:t>
      </w:r>
      <w:r w:rsidR="00C73907" w:rsidRPr="008D3AB5">
        <w:rPr>
          <w:rFonts w:ascii="Arial" w:hAnsi="Arial" w:cs="Arial"/>
          <w:sz w:val="28"/>
          <w:szCs w:val="28"/>
        </w:rPr>
        <w:t xml:space="preserve">Frage </w:t>
      </w:r>
      <w:r w:rsidRPr="008D3AB5">
        <w:rPr>
          <w:rFonts w:ascii="Arial" w:hAnsi="Arial" w:cs="Arial"/>
          <w:sz w:val="28"/>
          <w:szCs w:val="28"/>
        </w:rPr>
        <w:t>Nr. 2 ausgeführt, ist das Landesplanungsrecht in besonderem Maße für Festleg</w:t>
      </w:r>
      <w:r w:rsidR="00C73907" w:rsidRPr="008D3AB5">
        <w:rPr>
          <w:rFonts w:ascii="Arial" w:hAnsi="Arial" w:cs="Arial"/>
          <w:sz w:val="28"/>
          <w:szCs w:val="28"/>
        </w:rPr>
        <w:t>ungen zum 5</w:t>
      </w:r>
      <w:r w:rsidR="0067642F">
        <w:rPr>
          <w:rFonts w:ascii="Arial" w:hAnsi="Arial" w:cs="Arial"/>
          <w:sz w:val="28"/>
          <w:szCs w:val="28"/>
        </w:rPr>
        <w:t> </w:t>
      </w:r>
      <w:r w:rsidR="00C73907" w:rsidRPr="008D3AB5">
        <w:rPr>
          <w:rFonts w:ascii="Arial" w:hAnsi="Arial" w:cs="Arial"/>
          <w:sz w:val="28"/>
          <w:szCs w:val="28"/>
        </w:rPr>
        <w:t>ha-Ziel geeignet.</w:t>
      </w:r>
    </w:p>
    <w:p w14:paraId="78CC8E74" w14:textId="77777777" w:rsidR="00694129" w:rsidRPr="008D3AB5" w:rsidRDefault="00694129" w:rsidP="00694129">
      <w:pPr>
        <w:pStyle w:val="Listenabsatz"/>
        <w:numPr>
          <w:ilvl w:val="0"/>
          <w:numId w:val="21"/>
        </w:numPr>
        <w:spacing w:before="120" w:after="120" w:line="276" w:lineRule="auto"/>
        <w:contextualSpacing w:val="0"/>
        <w:rPr>
          <w:rFonts w:ascii="Arial" w:hAnsi="Arial" w:cs="Arial"/>
          <w:sz w:val="28"/>
          <w:szCs w:val="28"/>
        </w:rPr>
      </w:pPr>
      <w:r w:rsidRPr="008D3AB5">
        <w:rPr>
          <w:rFonts w:ascii="Arial" w:hAnsi="Arial" w:cs="Arial"/>
          <w:sz w:val="28"/>
          <w:szCs w:val="28"/>
        </w:rPr>
        <w:t xml:space="preserve">Der hierzu im Gesetzentwurf vorgeschlagene neue Grundsatz Nr. 3 wird dem jedoch </w:t>
      </w:r>
      <w:r w:rsidRPr="008D3AB5">
        <w:rPr>
          <w:rFonts w:ascii="Arial" w:hAnsi="Arial" w:cs="Arial"/>
          <w:sz w:val="28"/>
          <w:szCs w:val="28"/>
          <w:u w:val="single"/>
        </w:rPr>
        <w:t>nicht gerecht</w:t>
      </w:r>
      <w:r w:rsidRPr="008D3AB5">
        <w:rPr>
          <w:rFonts w:ascii="Arial" w:hAnsi="Arial" w:cs="Arial"/>
          <w:sz w:val="28"/>
          <w:szCs w:val="28"/>
        </w:rPr>
        <w:t xml:space="preserve">: </w:t>
      </w:r>
    </w:p>
    <w:p w14:paraId="5A81DFC4" w14:textId="77777777" w:rsidR="00B817ED" w:rsidRPr="008D3AB5" w:rsidRDefault="009165DB" w:rsidP="00D6713C">
      <w:pPr>
        <w:pStyle w:val="Listenabsatz"/>
        <w:numPr>
          <w:ilvl w:val="0"/>
          <w:numId w:val="21"/>
        </w:numPr>
        <w:spacing w:before="120" w:after="120" w:line="276" w:lineRule="auto"/>
        <w:ind w:left="714" w:hanging="357"/>
        <w:contextualSpacing w:val="0"/>
        <w:rPr>
          <w:rFonts w:ascii="Arial" w:hAnsi="Arial" w:cs="Arial"/>
          <w:b/>
          <w:bCs/>
          <w:sz w:val="28"/>
          <w:szCs w:val="28"/>
        </w:rPr>
      </w:pPr>
      <w:r w:rsidRPr="008D3AB5">
        <w:rPr>
          <w:rFonts w:ascii="Arial" w:hAnsi="Arial" w:cs="Arial"/>
          <w:sz w:val="28"/>
          <w:szCs w:val="28"/>
        </w:rPr>
        <w:t>Die 5</w:t>
      </w:r>
      <w:r w:rsidR="0067642F">
        <w:rPr>
          <w:rFonts w:ascii="Arial" w:hAnsi="Arial" w:cs="Arial"/>
          <w:sz w:val="28"/>
          <w:szCs w:val="28"/>
        </w:rPr>
        <w:t> </w:t>
      </w:r>
      <w:r w:rsidRPr="008D3AB5">
        <w:rPr>
          <w:rFonts w:ascii="Arial" w:hAnsi="Arial" w:cs="Arial"/>
          <w:sz w:val="28"/>
          <w:szCs w:val="28"/>
        </w:rPr>
        <w:t xml:space="preserve">ha-Richtgröße wird </w:t>
      </w:r>
      <w:r w:rsidR="00694129">
        <w:rPr>
          <w:rFonts w:ascii="Arial" w:hAnsi="Arial" w:cs="Arial"/>
          <w:sz w:val="28"/>
          <w:szCs w:val="28"/>
        </w:rPr>
        <w:t xml:space="preserve">nämlich </w:t>
      </w:r>
      <w:r w:rsidRPr="008D3AB5">
        <w:rPr>
          <w:rFonts w:ascii="Arial" w:hAnsi="Arial" w:cs="Arial"/>
          <w:sz w:val="28"/>
          <w:szCs w:val="28"/>
        </w:rPr>
        <w:t>nicht den verbindlich geltenden Ziel</w:t>
      </w:r>
      <w:r w:rsidR="0067642F">
        <w:rPr>
          <w:rFonts w:ascii="Arial" w:hAnsi="Arial" w:cs="Arial"/>
          <w:sz w:val="28"/>
          <w:szCs w:val="28"/>
        </w:rPr>
        <w:t>vorgaben der Raumordnung (Art. </w:t>
      </w:r>
      <w:r w:rsidRPr="008D3AB5">
        <w:rPr>
          <w:rFonts w:ascii="Arial" w:hAnsi="Arial" w:cs="Arial"/>
          <w:sz w:val="28"/>
          <w:szCs w:val="28"/>
        </w:rPr>
        <w:t xml:space="preserve">5), sondern </w:t>
      </w:r>
      <w:r w:rsidR="00694129">
        <w:rPr>
          <w:rFonts w:ascii="Arial" w:hAnsi="Arial" w:cs="Arial"/>
          <w:sz w:val="28"/>
          <w:szCs w:val="28"/>
        </w:rPr>
        <w:t xml:space="preserve">nur </w:t>
      </w:r>
      <w:r w:rsidRPr="008D3AB5">
        <w:rPr>
          <w:rFonts w:ascii="Arial" w:hAnsi="Arial" w:cs="Arial"/>
          <w:sz w:val="28"/>
          <w:szCs w:val="28"/>
        </w:rPr>
        <w:t>den der Abwägung oder Ermessensentscheidungen u</w:t>
      </w:r>
      <w:r w:rsidR="0067642F">
        <w:rPr>
          <w:rFonts w:ascii="Arial" w:hAnsi="Arial" w:cs="Arial"/>
          <w:sz w:val="28"/>
          <w:szCs w:val="28"/>
        </w:rPr>
        <w:t>nterliegenden Grundsätzen (Art. </w:t>
      </w:r>
      <w:r w:rsidRPr="008D3AB5">
        <w:rPr>
          <w:rFonts w:ascii="Arial" w:hAnsi="Arial" w:cs="Arial"/>
          <w:sz w:val="28"/>
          <w:szCs w:val="28"/>
        </w:rPr>
        <w:t>6) zugeordnet.</w:t>
      </w:r>
      <w:r w:rsidR="00E95EE0" w:rsidRPr="008D3AB5">
        <w:rPr>
          <w:rFonts w:ascii="Arial" w:hAnsi="Arial" w:cs="Arial"/>
          <w:sz w:val="28"/>
          <w:szCs w:val="28"/>
        </w:rPr>
        <w:t xml:space="preserve"> </w:t>
      </w:r>
      <w:r w:rsidR="00092BCC" w:rsidRPr="008D3AB5">
        <w:rPr>
          <w:rFonts w:ascii="Arial" w:hAnsi="Arial" w:cs="Arial"/>
          <w:b/>
          <w:sz w:val="28"/>
          <w:szCs w:val="28"/>
        </w:rPr>
        <w:t xml:space="preserve">Das ist die entscheidende </w:t>
      </w:r>
      <w:r w:rsidR="00BE2F9D" w:rsidRPr="008D3AB5">
        <w:rPr>
          <w:rFonts w:ascii="Arial" w:hAnsi="Arial" w:cs="Arial"/>
          <w:b/>
          <w:sz w:val="28"/>
          <w:szCs w:val="28"/>
        </w:rPr>
        <w:t>(wohl bewu</w:t>
      </w:r>
      <w:r w:rsidR="00E03EF0" w:rsidRPr="008D3AB5">
        <w:rPr>
          <w:rFonts w:ascii="Arial" w:hAnsi="Arial" w:cs="Arial"/>
          <w:b/>
          <w:sz w:val="28"/>
          <w:szCs w:val="28"/>
        </w:rPr>
        <w:t>ss</w:t>
      </w:r>
      <w:r w:rsidR="00BE2F9D" w:rsidRPr="008D3AB5">
        <w:rPr>
          <w:rFonts w:ascii="Arial" w:hAnsi="Arial" w:cs="Arial"/>
          <w:b/>
          <w:sz w:val="28"/>
          <w:szCs w:val="28"/>
        </w:rPr>
        <w:t>t eingegangene</w:t>
      </w:r>
      <w:r w:rsidR="008B7B49" w:rsidRPr="008D3AB5">
        <w:rPr>
          <w:rFonts w:ascii="Arial" w:hAnsi="Arial" w:cs="Arial"/>
          <w:b/>
          <w:sz w:val="28"/>
          <w:szCs w:val="28"/>
        </w:rPr>
        <w:t xml:space="preserve">) </w:t>
      </w:r>
      <w:r w:rsidR="00092BCC" w:rsidRPr="008D3AB5">
        <w:rPr>
          <w:rFonts w:ascii="Arial" w:hAnsi="Arial" w:cs="Arial"/>
          <w:b/>
          <w:sz w:val="28"/>
          <w:szCs w:val="28"/>
        </w:rPr>
        <w:t>Schwäche der Gesetzesänderung!</w:t>
      </w:r>
    </w:p>
    <w:p w14:paraId="43724422" w14:textId="77777777" w:rsidR="00B817ED" w:rsidRPr="008D3AB5" w:rsidRDefault="00092BCC" w:rsidP="00D6713C">
      <w:pPr>
        <w:pStyle w:val="Listenabsatz"/>
        <w:numPr>
          <w:ilvl w:val="0"/>
          <w:numId w:val="21"/>
        </w:numPr>
        <w:spacing w:before="120" w:after="120" w:line="276" w:lineRule="auto"/>
        <w:ind w:left="714" w:hanging="357"/>
        <w:contextualSpacing w:val="0"/>
        <w:rPr>
          <w:rFonts w:ascii="Arial" w:hAnsi="Arial" w:cs="Arial"/>
          <w:b/>
          <w:bCs/>
          <w:sz w:val="28"/>
          <w:szCs w:val="28"/>
        </w:rPr>
      </w:pPr>
      <w:r w:rsidRPr="008D3AB5">
        <w:rPr>
          <w:rFonts w:ascii="Arial" w:hAnsi="Arial" w:cs="Arial"/>
          <w:sz w:val="28"/>
          <w:szCs w:val="28"/>
        </w:rPr>
        <w:t>Darüber hinaus ist der</w:t>
      </w:r>
      <w:r w:rsidR="009165DB" w:rsidRPr="008D3AB5">
        <w:rPr>
          <w:rFonts w:ascii="Arial" w:hAnsi="Arial" w:cs="Arial"/>
          <w:sz w:val="28"/>
          <w:szCs w:val="28"/>
        </w:rPr>
        <w:t xml:space="preserve"> Grundsatz, </w:t>
      </w:r>
      <w:r w:rsidR="0067642F">
        <w:rPr>
          <w:rFonts w:ascii="Arial" w:hAnsi="Arial" w:cs="Arial"/>
          <w:sz w:val="28"/>
          <w:szCs w:val="28"/>
        </w:rPr>
        <w:t>dass eine „Richtgröße von 5 </w:t>
      </w:r>
      <w:r w:rsidR="009165DB" w:rsidRPr="008D3AB5">
        <w:rPr>
          <w:rFonts w:ascii="Arial" w:hAnsi="Arial" w:cs="Arial"/>
          <w:sz w:val="28"/>
          <w:szCs w:val="28"/>
        </w:rPr>
        <w:t>ha pro Tag landesweit bis spätestens zum Jahr 20</w:t>
      </w:r>
      <w:r w:rsidRPr="008D3AB5">
        <w:rPr>
          <w:rFonts w:ascii="Arial" w:hAnsi="Arial" w:cs="Arial"/>
          <w:sz w:val="28"/>
          <w:szCs w:val="28"/>
        </w:rPr>
        <w:t xml:space="preserve">30 angestrebt werden soll“, </w:t>
      </w:r>
      <w:r w:rsidR="009165DB" w:rsidRPr="008D3AB5">
        <w:rPr>
          <w:rFonts w:ascii="Arial" w:hAnsi="Arial" w:cs="Arial"/>
          <w:sz w:val="28"/>
          <w:szCs w:val="28"/>
        </w:rPr>
        <w:t>selbst für</w:t>
      </w:r>
      <w:r w:rsidRPr="008D3AB5">
        <w:rPr>
          <w:rFonts w:ascii="Arial" w:hAnsi="Arial" w:cs="Arial"/>
          <w:sz w:val="28"/>
          <w:szCs w:val="28"/>
        </w:rPr>
        <w:t xml:space="preserve"> eine Grundsatzformulierung höchst</w:t>
      </w:r>
      <w:r w:rsidR="009165DB" w:rsidRPr="008D3AB5">
        <w:rPr>
          <w:rFonts w:ascii="Arial" w:hAnsi="Arial" w:cs="Arial"/>
          <w:sz w:val="28"/>
          <w:szCs w:val="28"/>
        </w:rPr>
        <w:t xml:space="preserve"> unverbindlich. </w:t>
      </w:r>
      <w:r w:rsidR="009165DB" w:rsidRPr="008D3AB5">
        <w:rPr>
          <w:rFonts w:ascii="Arial" w:hAnsi="Arial" w:cs="Arial"/>
          <w:b/>
          <w:sz w:val="28"/>
          <w:szCs w:val="28"/>
        </w:rPr>
        <w:t>In der praktischen Abwägung kann dieser Grundsatz relativ leicht gegen andere Grundsätze weggewogen werden.</w:t>
      </w:r>
    </w:p>
    <w:p w14:paraId="11ACB5B4" w14:textId="77777777" w:rsidR="00B817ED" w:rsidRPr="008D3AB5" w:rsidRDefault="009165DB" w:rsidP="00D6713C">
      <w:pPr>
        <w:spacing w:before="120" w:after="120" w:line="276" w:lineRule="auto"/>
        <w:ind w:left="360"/>
        <w:rPr>
          <w:rFonts w:ascii="Arial" w:hAnsi="Arial" w:cs="Arial"/>
          <w:b/>
          <w:bCs/>
          <w:sz w:val="28"/>
          <w:szCs w:val="28"/>
        </w:rPr>
      </w:pPr>
      <w:r w:rsidRPr="008D3AB5">
        <w:rPr>
          <w:rFonts w:ascii="Arial" w:hAnsi="Arial" w:cs="Arial"/>
          <w:sz w:val="28"/>
          <w:szCs w:val="28"/>
        </w:rPr>
        <w:t>In der Praxis wird sich die 5</w:t>
      </w:r>
      <w:r w:rsidR="0067642F">
        <w:rPr>
          <w:rFonts w:ascii="Arial" w:hAnsi="Arial" w:cs="Arial"/>
          <w:sz w:val="28"/>
          <w:szCs w:val="28"/>
        </w:rPr>
        <w:t> </w:t>
      </w:r>
      <w:r w:rsidRPr="008D3AB5">
        <w:rPr>
          <w:rFonts w:ascii="Arial" w:hAnsi="Arial" w:cs="Arial"/>
          <w:sz w:val="28"/>
          <w:szCs w:val="28"/>
        </w:rPr>
        <w:t>ha</w:t>
      </w:r>
      <w:r w:rsidR="00E74886" w:rsidRPr="008D3AB5">
        <w:rPr>
          <w:rFonts w:ascii="Arial" w:hAnsi="Arial" w:cs="Arial"/>
          <w:sz w:val="28"/>
          <w:szCs w:val="28"/>
        </w:rPr>
        <w:t>-</w:t>
      </w:r>
      <w:r w:rsidRPr="008D3AB5">
        <w:rPr>
          <w:rFonts w:ascii="Arial" w:hAnsi="Arial" w:cs="Arial"/>
          <w:sz w:val="28"/>
          <w:szCs w:val="28"/>
        </w:rPr>
        <w:t xml:space="preserve">Richtgröße daher für die angestrebte deutliche Reduzierung der Flächeninanspruchnahme als </w:t>
      </w:r>
      <w:r w:rsidRPr="008D3AB5">
        <w:rPr>
          <w:rFonts w:ascii="Arial" w:hAnsi="Arial" w:cs="Arial"/>
          <w:sz w:val="28"/>
          <w:szCs w:val="28"/>
          <w:u w:val="single"/>
        </w:rPr>
        <w:t>zahnloser Tiger</w:t>
      </w:r>
      <w:r w:rsidRPr="008D3AB5">
        <w:rPr>
          <w:rFonts w:ascii="Arial" w:hAnsi="Arial" w:cs="Arial"/>
          <w:sz w:val="28"/>
          <w:szCs w:val="28"/>
        </w:rPr>
        <w:t xml:space="preserve"> erweisen</w:t>
      </w:r>
      <w:r w:rsidR="00092BCC" w:rsidRPr="008D3AB5">
        <w:rPr>
          <w:rFonts w:ascii="Arial" w:hAnsi="Arial" w:cs="Arial"/>
          <w:sz w:val="28"/>
          <w:szCs w:val="28"/>
        </w:rPr>
        <w:t xml:space="preserve"> (siehe unseren Prolog)</w:t>
      </w:r>
      <w:r w:rsidR="00D6713C" w:rsidRPr="008D3AB5">
        <w:rPr>
          <w:rFonts w:ascii="Arial" w:hAnsi="Arial" w:cs="Arial"/>
          <w:sz w:val="28"/>
          <w:szCs w:val="28"/>
        </w:rPr>
        <w:t>.</w:t>
      </w:r>
      <w:r w:rsidR="00092BCC" w:rsidRPr="008D3AB5">
        <w:rPr>
          <w:rFonts w:ascii="Arial" w:hAnsi="Arial" w:cs="Arial"/>
          <w:sz w:val="28"/>
          <w:szCs w:val="28"/>
        </w:rPr>
        <w:t xml:space="preserve"> </w:t>
      </w:r>
      <w:r w:rsidRPr="008D3AB5">
        <w:rPr>
          <w:rFonts w:ascii="Arial" w:hAnsi="Arial" w:cs="Arial"/>
          <w:sz w:val="28"/>
          <w:szCs w:val="28"/>
        </w:rPr>
        <w:t>Die Regelung lässt</w:t>
      </w:r>
      <w:r w:rsidR="00A511A7">
        <w:rPr>
          <w:rFonts w:ascii="Arial" w:hAnsi="Arial" w:cs="Arial"/>
          <w:sz w:val="28"/>
          <w:szCs w:val="28"/>
        </w:rPr>
        <w:t xml:space="preserve"> </w:t>
      </w:r>
      <w:r w:rsidRPr="008D3AB5">
        <w:rPr>
          <w:rFonts w:ascii="Arial" w:hAnsi="Arial" w:cs="Arial"/>
          <w:sz w:val="28"/>
          <w:szCs w:val="28"/>
        </w:rPr>
        <w:t xml:space="preserve"> </w:t>
      </w:r>
      <w:r w:rsidR="00A511A7">
        <w:rPr>
          <w:rFonts w:ascii="Arial" w:hAnsi="Arial" w:cs="Arial"/>
          <w:sz w:val="28"/>
          <w:szCs w:val="28"/>
        </w:rPr>
        <w:t xml:space="preserve">ja völlig </w:t>
      </w:r>
      <w:r w:rsidRPr="008D3AB5">
        <w:rPr>
          <w:rFonts w:ascii="Arial" w:hAnsi="Arial" w:cs="Arial"/>
          <w:sz w:val="28"/>
          <w:szCs w:val="28"/>
        </w:rPr>
        <w:t>offen, wie die Richtgröße im Detail erreicht werden soll und was das für die einzelnen Kommunen und die staatlichen Planungsträger konkret bedeutet.</w:t>
      </w:r>
    </w:p>
    <w:p w14:paraId="29C37CB4" w14:textId="77777777" w:rsidR="004F2E2C" w:rsidRPr="008D3AB5" w:rsidRDefault="009165DB" w:rsidP="00EF0A4D">
      <w:pPr>
        <w:spacing w:before="120" w:after="120" w:line="276" w:lineRule="auto"/>
        <w:ind w:left="360"/>
        <w:rPr>
          <w:rFonts w:ascii="Arial" w:hAnsi="Arial" w:cs="Arial"/>
          <w:sz w:val="28"/>
          <w:szCs w:val="28"/>
        </w:rPr>
      </w:pPr>
      <w:r w:rsidRPr="008D3AB5">
        <w:rPr>
          <w:rFonts w:ascii="Arial" w:hAnsi="Arial" w:cs="Arial"/>
          <w:b/>
          <w:sz w:val="28"/>
          <w:szCs w:val="28"/>
        </w:rPr>
        <w:lastRenderedPageBreak/>
        <w:t>Notwendig ist ein auf die Ebene der Kommune heruntergebrochener</w:t>
      </w:r>
      <w:r w:rsidR="008B055B">
        <w:rPr>
          <w:rFonts w:ascii="Arial" w:hAnsi="Arial" w:cs="Arial"/>
          <w:b/>
          <w:sz w:val="28"/>
          <w:szCs w:val="28"/>
        </w:rPr>
        <w:t xml:space="preserve"> und – </w:t>
      </w:r>
      <w:r w:rsidR="00DD737D" w:rsidRPr="008D3AB5">
        <w:rPr>
          <w:rFonts w:ascii="Arial" w:hAnsi="Arial" w:cs="Arial"/>
          <w:b/>
          <w:sz w:val="28"/>
          <w:szCs w:val="28"/>
        </w:rPr>
        <w:t>aus unserer Sicht</w:t>
      </w:r>
      <w:r w:rsidR="008B055B">
        <w:rPr>
          <w:rFonts w:ascii="Arial" w:hAnsi="Arial" w:cs="Arial"/>
          <w:b/>
          <w:sz w:val="28"/>
          <w:szCs w:val="28"/>
        </w:rPr>
        <w:t xml:space="preserve"> – </w:t>
      </w:r>
      <w:r w:rsidR="00DD737D" w:rsidRPr="008D3AB5">
        <w:rPr>
          <w:rFonts w:ascii="Arial" w:hAnsi="Arial" w:cs="Arial"/>
          <w:b/>
          <w:sz w:val="28"/>
          <w:szCs w:val="28"/>
        </w:rPr>
        <w:t xml:space="preserve">zunächst </w:t>
      </w:r>
      <w:r w:rsidR="00E95EE0" w:rsidRPr="008D3AB5">
        <w:rPr>
          <w:rFonts w:ascii="Arial" w:hAnsi="Arial" w:cs="Arial"/>
          <w:b/>
          <w:sz w:val="28"/>
          <w:szCs w:val="28"/>
        </w:rPr>
        <w:t xml:space="preserve">selbstverpflichtender </w:t>
      </w:r>
      <w:r w:rsidR="00703927">
        <w:rPr>
          <w:rFonts w:ascii="Arial" w:hAnsi="Arial" w:cs="Arial"/>
          <w:b/>
          <w:sz w:val="28"/>
          <w:szCs w:val="28"/>
        </w:rPr>
        <w:t>Richtwert</w:t>
      </w:r>
      <w:r w:rsidR="00092BCC" w:rsidRPr="008D3AB5">
        <w:rPr>
          <w:rFonts w:ascii="Arial" w:hAnsi="Arial" w:cs="Arial"/>
          <w:sz w:val="28"/>
          <w:szCs w:val="28"/>
        </w:rPr>
        <w:t xml:space="preserve">. Dieser schafft eine verlässliche </w:t>
      </w:r>
      <w:r w:rsidR="008B7B49" w:rsidRPr="008D3AB5">
        <w:rPr>
          <w:rFonts w:ascii="Arial" w:hAnsi="Arial" w:cs="Arial"/>
          <w:sz w:val="28"/>
          <w:szCs w:val="28"/>
        </w:rPr>
        <w:t xml:space="preserve">Obergrenze und </w:t>
      </w:r>
      <w:r w:rsidRPr="008D3AB5">
        <w:rPr>
          <w:rFonts w:ascii="Arial" w:hAnsi="Arial" w:cs="Arial"/>
          <w:sz w:val="28"/>
          <w:szCs w:val="28"/>
        </w:rPr>
        <w:t>Orienti</w:t>
      </w:r>
      <w:r w:rsidR="00C2456D">
        <w:rPr>
          <w:rFonts w:ascii="Arial" w:hAnsi="Arial" w:cs="Arial"/>
          <w:sz w:val="28"/>
          <w:szCs w:val="28"/>
        </w:rPr>
        <w:t>erung für die</w:t>
      </w:r>
      <w:r w:rsidR="00703927">
        <w:rPr>
          <w:rFonts w:ascii="Arial" w:hAnsi="Arial" w:cs="Arial"/>
          <w:sz w:val="28"/>
          <w:szCs w:val="28"/>
        </w:rPr>
        <w:t xml:space="preserve"> </w:t>
      </w:r>
      <w:r w:rsidRPr="008D3AB5">
        <w:rPr>
          <w:rFonts w:ascii="Arial" w:hAnsi="Arial" w:cs="Arial"/>
          <w:sz w:val="28"/>
          <w:szCs w:val="28"/>
        </w:rPr>
        <w:t xml:space="preserve">Festlegung von Richtwerten müssen </w:t>
      </w:r>
      <w:r w:rsidR="00B817ED" w:rsidRPr="008D3AB5">
        <w:rPr>
          <w:rFonts w:ascii="Arial" w:hAnsi="Arial" w:cs="Arial"/>
          <w:sz w:val="28"/>
          <w:szCs w:val="28"/>
        </w:rPr>
        <w:t xml:space="preserve">aber </w:t>
      </w:r>
      <w:r w:rsidRPr="008D3AB5">
        <w:rPr>
          <w:rFonts w:ascii="Arial" w:hAnsi="Arial" w:cs="Arial"/>
          <w:sz w:val="28"/>
          <w:szCs w:val="28"/>
        </w:rPr>
        <w:t>auch die staatlichen Planungsträger miteinbezogen werden</w:t>
      </w:r>
      <w:r w:rsidR="00B817ED" w:rsidRPr="008D3AB5">
        <w:rPr>
          <w:rFonts w:ascii="Arial" w:hAnsi="Arial" w:cs="Arial"/>
          <w:sz w:val="28"/>
          <w:szCs w:val="28"/>
        </w:rPr>
        <w:t xml:space="preserve">, denn die </w:t>
      </w:r>
      <w:r w:rsidRPr="008D3AB5">
        <w:rPr>
          <w:rFonts w:ascii="Arial" w:hAnsi="Arial" w:cs="Arial"/>
          <w:sz w:val="28"/>
          <w:szCs w:val="28"/>
        </w:rPr>
        <w:t>Kommunen sind bisher für weniger als zwei Drittel der Flächenneuinanspruchnahme verantwortlich. Der Rest entfällt auf Bauen im Außenbereich und die staatlichen Planungsträger. Auch diese müssen sich an der Vorgabe von Richtwerten orientieren.</w:t>
      </w:r>
      <w:r w:rsidR="00B817ED" w:rsidRPr="008D3AB5">
        <w:rPr>
          <w:rFonts w:ascii="Arial" w:hAnsi="Arial" w:cs="Arial"/>
          <w:sz w:val="28"/>
          <w:szCs w:val="28"/>
        </w:rPr>
        <w:br/>
      </w:r>
    </w:p>
    <w:p w14:paraId="4B93D5B7" w14:textId="77777777" w:rsidR="00B817ED" w:rsidRPr="008D3AB5" w:rsidRDefault="009165DB" w:rsidP="00B817ED">
      <w:pPr>
        <w:pStyle w:val="Listenabsatz"/>
        <w:numPr>
          <w:ilvl w:val="0"/>
          <w:numId w:val="20"/>
        </w:numPr>
        <w:spacing w:before="120" w:after="120" w:line="276" w:lineRule="auto"/>
        <w:contextualSpacing w:val="0"/>
        <w:rPr>
          <w:rFonts w:ascii="Arial" w:hAnsi="Arial" w:cs="Arial"/>
          <w:b/>
          <w:bCs/>
          <w:sz w:val="28"/>
          <w:szCs w:val="28"/>
        </w:rPr>
      </w:pPr>
      <w:r w:rsidRPr="008D3AB5">
        <w:rPr>
          <w:rFonts w:ascii="Arial" w:hAnsi="Arial" w:cs="Arial"/>
          <w:b/>
          <w:bCs/>
          <w:sz w:val="28"/>
          <w:szCs w:val="28"/>
        </w:rPr>
        <w:t>Was bedeutet der Begriff Richtgröße in der Perspektive und in der praktischen Umsetzung? Besteht durch die Einführung einer Richtgröße nicht die Gefahr, dass im Verwaltungshandeln und durch Rechtsprechung sich eine „Härtung“ zu einem Ziel in der kommunalen Abwägung vollzieht?</w:t>
      </w:r>
    </w:p>
    <w:p w14:paraId="017A9C89" w14:textId="77777777" w:rsidR="00B817ED" w:rsidRPr="008D3AB5" w:rsidRDefault="009165DB" w:rsidP="00B817ED">
      <w:pPr>
        <w:pStyle w:val="Listenabsatz"/>
        <w:spacing w:before="120" w:after="120" w:line="276" w:lineRule="auto"/>
        <w:ind w:left="360"/>
        <w:contextualSpacing w:val="0"/>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57D3D915" w14:textId="77777777" w:rsidR="00B817ED" w:rsidRPr="008D3AB5" w:rsidRDefault="009165DB" w:rsidP="00B817ED">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Wie bere</w:t>
      </w:r>
      <w:r w:rsidR="008B7B49" w:rsidRPr="008D3AB5">
        <w:rPr>
          <w:rFonts w:ascii="Arial" w:hAnsi="Arial" w:cs="Arial"/>
          <w:sz w:val="28"/>
          <w:szCs w:val="28"/>
        </w:rPr>
        <w:t xml:space="preserve">its unter Nr. 4 ausgeführt, sehen wir </w:t>
      </w:r>
      <w:r w:rsidRPr="008D3AB5">
        <w:rPr>
          <w:rFonts w:ascii="Arial" w:hAnsi="Arial" w:cs="Arial"/>
          <w:sz w:val="28"/>
          <w:szCs w:val="28"/>
        </w:rPr>
        <w:t xml:space="preserve">durch die Verortung in den Grundsätzen und die relativ unverbindlichen Formulierungen </w:t>
      </w:r>
      <w:r w:rsidR="008B7B49" w:rsidRPr="008D3AB5">
        <w:rPr>
          <w:rFonts w:ascii="Arial" w:hAnsi="Arial" w:cs="Arial"/>
          <w:sz w:val="28"/>
          <w:szCs w:val="28"/>
        </w:rPr>
        <w:t>die Gefahr</w:t>
      </w:r>
      <w:r w:rsidRPr="008D3AB5">
        <w:rPr>
          <w:rFonts w:ascii="Arial" w:hAnsi="Arial" w:cs="Arial"/>
          <w:sz w:val="28"/>
          <w:szCs w:val="28"/>
        </w:rPr>
        <w:t>, dass die Richtgröße im prak</w:t>
      </w:r>
      <w:r w:rsidR="008B7B49" w:rsidRPr="008D3AB5">
        <w:rPr>
          <w:rFonts w:ascii="Arial" w:hAnsi="Arial" w:cs="Arial"/>
          <w:sz w:val="28"/>
          <w:szCs w:val="28"/>
        </w:rPr>
        <w:t xml:space="preserve">tischen Verwaltungshandeln </w:t>
      </w:r>
      <w:r w:rsidRPr="008D3AB5">
        <w:rPr>
          <w:rFonts w:ascii="Arial" w:hAnsi="Arial" w:cs="Arial"/>
          <w:sz w:val="28"/>
          <w:szCs w:val="28"/>
        </w:rPr>
        <w:t xml:space="preserve">den Abwägungen </w:t>
      </w:r>
      <w:r w:rsidR="00606332" w:rsidRPr="008D3AB5">
        <w:rPr>
          <w:rFonts w:ascii="Arial" w:hAnsi="Arial" w:cs="Arial"/>
          <w:sz w:val="28"/>
          <w:szCs w:val="28"/>
        </w:rPr>
        <w:t xml:space="preserve">gegenüber anderen Belangen der Planung </w:t>
      </w:r>
      <w:r w:rsidRPr="008D3AB5">
        <w:rPr>
          <w:rFonts w:ascii="Arial" w:hAnsi="Arial" w:cs="Arial"/>
          <w:sz w:val="28"/>
          <w:szCs w:val="28"/>
        </w:rPr>
        <w:t>unterliegen</w:t>
      </w:r>
      <w:r w:rsidR="00A511A7">
        <w:rPr>
          <w:rFonts w:ascii="Arial" w:hAnsi="Arial" w:cs="Arial"/>
          <w:sz w:val="28"/>
          <w:szCs w:val="28"/>
        </w:rPr>
        <w:t>,</w:t>
      </w:r>
      <w:r w:rsidRPr="008D3AB5">
        <w:rPr>
          <w:rFonts w:ascii="Arial" w:hAnsi="Arial" w:cs="Arial"/>
          <w:sz w:val="28"/>
          <w:szCs w:val="28"/>
        </w:rPr>
        <w:t xml:space="preserve"> als dass es zu einer „Ziel-Härtung“ kommen w</w:t>
      </w:r>
      <w:r w:rsidR="00092BCC" w:rsidRPr="008D3AB5">
        <w:rPr>
          <w:rFonts w:ascii="Arial" w:hAnsi="Arial" w:cs="Arial"/>
          <w:sz w:val="28"/>
          <w:szCs w:val="28"/>
        </w:rPr>
        <w:t>ird.</w:t>
      </w:r>
      <w:r w:rsidR="00606332" w:rsidRPr="008D3AB5">
        <w:rPr>
          <w:rFonts w:ascii="Arial" w:hAnsi="Arial" w:cs="Arial"/>
          <w:sz w:val="28"/>
          <w:szCs w:val="28"/>
        </w:rPr>
        <w:t xml:space="preserve"> </w:t>
      </w:r>
      <w:r w:rsidRPr="008D3AB5">
        <w:rPr>
          <w:rFonts w:ascii="Arial" w:hAnsi="Arial" w:cs="Arial"/>
          <w:sz w:val="28"/>
          <w:szCs w:val="28"/>
        </w:rPr>
        <w:t>Wenn die Flächeninanspruchnahme wirksam reduziert werden soll, sind verbindlichere Regelungen und klare auf die Kommune bezogene Richtwerte notwendig.</w:t>
      </w:r>
    </w:p>
    <w:p w14:paraId="753BE600" w14:textId="77777777" w:rsidR="009165DB" w:rsidRPr="008D3AB5" w:rsidRDefault="009165DB" w:rsidP="00B817ED">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Entwicklungen durch Rechtsprechung sind dagegen schwer vorherzusagen.</w:t>
      </w:r>
    </w:p>
    <w:p w14:paraId="15F37E78" w14:textId="77777777" w:rsidR="009165DB" w:rsidRPr="008D3AB5" w:rsidRDefault="009165DB" w:rsidP="00B817ED">
      <w:pPr>
        <w:spacing w:before="120" w:after="120" w:line="276" w:lineRule="auto"/>
        <w:rPr>
          <w:rFonts w:ascii="Arial" w:hAnsi="Arial" w:cs="Arial"/>
          <w:sz w:val="28"/>
          <w:szCs w:val="28"/>
        </w:rPr>
      </w:pPr>
    </w:p>
    <w:p w14:paraId="39478DCC" w14:textId="77777777" w:rsidR="00B817ED" w:rsidRPr="008D3AB5" w:rsidRDefault="009165DB" w:rsidP="00B817ED">
      <w:pPr>
        <w:pStyle w:val="Listenabsatz"/>
        <w:numPr>
          <w:ilvl w:val="0"/>
          <w:numId w:val="20"/>
        </w:numPr>
        <w:spacing w:before="120" w:after="120" w:line="276" w:lineRule="auto"/>
        <w:contextualSpacing w:val="0"/>
        <w:rPr>
          <w:rFonts w:ascii="Arial" w:hAnsi="Arial" w:cs="Arial"/>
          <w:b/>
          <w:bCs/>
          <w:sz w:val="28"/>
          <w:szCs w:val="28"/>
        </w:rPr>
      </w:pPr>
      <w:r w:rsidRPr="008D3AB5">
        <w:rPr>
          <w:rFonts w:ascii="Arial" w:hAnsi="Arial" w:cs="Arial"/>
          <w:b/>
          <w:bCs/>
          <w:sz w:val="28"/>
          <w:szCs w:val="28"/>
        </w:rPr>
        <w:t>Wie schätzen Sie insgesamt die Festsetzung eines rechtsverbindli</w:t>
      </w:r>
      <w:bookmarkStart w:id="9" w:name="_Hlk39576153"/>
      <w:r w:rsidRPr="008D3AB5">
        <w:rPr>
          <w:rFonts w:ascii="Arial" w:hAnsi="Arial" w:cs="Arial"/>
          <w:b/>
          <w:bCs/>
          <w:sz w:val="28"/>
          <w:szCs w:val="28"/>
        </w:rPr>
        <w:t xml:space="preserve">chen </w:t>
      </w:r>
      <w:bookmarkStart w:id="10" w:name="_Hlk38969367"/>
      <w:bookmarkEnd w:id="9"/>
      <w:r w:rsidRPr="008D3AB5">
        <w:rPr>
          <w:rFonts w:ascii="Arial" w:hAnsi="Arial" w:cs="Arial"/>
          <w:b/>
          <w:bCs/>
          <w:sz w:val="28"/>
          <w:szCs w:val="28"/>
        </w:rPr>
        <w:t>5</w:t>
      </w:r>
      <w:r w:rsidR="0067642F">
        <w:rPr>
          <w:rFonts w:ascii="Arial" w:hAnsi="Arial" w:cs="Arial"/>
          <w:b/>
          <w:bCs/>
          <w:sz w:val="28"/>
          <w:szCs w:val="28"/>
        </w:rPr>
        <w:t> </w:t>
      </w:r>
      <w:r w:rsidRPr="008D3AB5">
        <w:rPr>
          <w:rFonts w:ascii="Arial" w:hAnsi="Arial" w:cs="Arial"/>
          <w:b/>
          <w:bCs/>
          <w:sz w:val="28"/>
          <w:szCs w:val="28"/>
        </w:rPr>
        <w:t xml:space="preserve">ha-Ziels </w:t>
      </w:r>
      <w:bookmarkEnd w:id="10"/>
      <w:r w:rsidRPr="008D3AB5">
        <w:rPr>
          <w:rFonts w:ascii="Arial" w:hAnsi="Arial" w:cs="Arial"/>
          <w:b/>
          <w:bCs/>
          <w:sz w:val="28"/>
          <w:szCs w:val="28"/>
        </w:rPr>
        <w:t xml:space="preserve">im Gesetzentwurf der Fraktion Bündnis 90/Die Grünen (Drs. 18/3037) ein? </w:t>
      </w:r>
    </w:p>
    <w:p w14:paraId="09179A89" w14:textId="77777777" w:rsidR="00B817ED" w:rsidRPr="008D3AB5" w:rsidRDefault="009165DB" w:rsidP="00B817ED">
      <w:pPr>
        <w:pStyle w:val="Listenabsatz"/>
        <w:spacing w:before="120" w:after="120" w:line="276" w:lineRule="auto"/>
        <w:ind w:left="357"/>
        <w:contextualSpacing w:val="0"/>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699041EC" w14:textId="77777777" w:rsidR="007F2E87" w:rsidRPr="008D3AB5" w:rsidRDefault="009165DB" w:rsidP="007F2E87">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 xml:space="preserve">Eine </w:t>
      </w:r>
      <w:r w:rsidRPr="008D3AB5">
        <w:rPr>
          <w:rFonts w:ascii="Arial" w:hAnsi="Arial" w:cs="Arial"/>
          <w:sz w:val="28"/>
          <w:szCs w:val="28"/>
          <w:u w:val="single"/>
        </w:rPr>
        <w:t xml:space="preserve">rechtsverbindliche </w:t>
      </w:r>
      <w:r w:rsidRPr="008D3AB5">
        <w:rPr>
          <w:rFonts w:ascii="Arial" w:hAnsi="Arial" w:cs="Arial"/>
          <w:sz w:val="28"/>
          <w:szCs w:val="28"/>
        </w:rPr>
        <w:t xml:space="preserve">Festlegung des </w:t>
      </w:r>
      <w:bookmarkStart w:id="11" w:name="_Hlk38970080"/>
      <w:r w:rsidR="0067642F">
        <w:rPr>
          <w:rFonts w:ascii="Arial" w:hAnsi="Arial" w:cs="Arial"/>
          <w:sz w:val="28"/>
          <w:szCs w:val="28"/>
        </w:rPr>
        <w:t>5 </w:t>
      </w:r>
      <w:r w:rsidRPr="008D3AB5">
        <w:rPr>
          <w:rFonts w:ascii="Arial" w:hAnsi="Arial" w:cs="Arial"/>
          <w:sz w:val="28"/>
          <w:szCs w:val="28"/>
        </w:rPr>
        <w:t xml:space="preserve">ha-Ziels </w:t>
      </w:r>
      <w:bookmarkEnd w:id="11"/>
      <w:r w:rsidR="008B7B49" w:rsidRPr="008D3AB5">
        <w:rPr>
          <w:rFonts w:ascii="Arial" w:hAnsi="Arial" w:cs="Arial"/>
          <w:sz w:val="28"/>
          <w:szCs w:val="28"/>
        </w:rPr>
        <w:t xml:space="preserve">schlagen wir im Sinne unseres </w:t>
      </w:r>
      <w:r w:rsidR="008020AA" w:rsidRPr="008D3AB5">
        <w:rPr>
          <w:rFonts w:ascii="Arial" w:hAnsi="Arial" w:cs="Arial"/>
          <w:sz w:val="28"/>
          <w:szCs w:val="28"/>
        </w:rPr>
        <w:t>Prolog</w:t>
      </w:r>
      <w:r w:rsidR="008B7B49" w:rsidRPr="008D3AB5">
        <w:rPr>
          <w:rFonts w:ascii="Arial" w:hAnsi="Arial" w:cs="Arial"/>
          <w:sz w:val="28"/>
          <w:szCs w:val="28"/>
        </w:rPr>
        <w:t>s</w:t>
      </w:r>
      <w:r w:rsidR="008020AA" w:rsidRPr="008D3AB5">
        <w:rPr>
          <w:rFonts w:ascii="Arial" w:hAnsi="Arial" w:cs="Arial"/>
          <w:sz w:val="28"/>
          <w:szCs w:val="28"/>
        </w:rPr>
        <w:t xml:space="preserve"> </w:t>
      </w:r>
      <w:r w:rsidR="00592B49" w:rsidRPr="008D3AB5">
        <w:rPr>
          <w:rFonts w:ascii="Arial" w:hAnsi="Arial" w:cs="Arial"/>
          <w:sz w:val="28"/>
          <w:szCs w:val="28"/>
        </w:rPr>
        <w:t xml:space="preserve">und </w:t>
      </w:r>
      <w:r w:rsidR="008B7B49" w:rsidRPr="008D3AB5">
        <w:rPr>
          <w:rFonts w:ascii="Arial" w:hAnsi="Arial" w:cs="Arial"/>
          <w:sz w:val="28"/>
          <w:szCs w:val="28"/>
        </w:rPr>
        <w:t xml:space="preserve">des </w:t>
      </w:r>
      <w:r w:rsidR="008020AA" w:rsidRPr="008D3AB5">
        <w:rPr>
          <w:rFonts w:ascii="Arial" w:hAnsi="Arial" w:cs="Arial"/>
          <w:sz w:val="28"/>
          <w:szCs w:val="28"/>
        </w:rPr>
        <w:t xml:space="preserve">vorgeschlagenen kommunalen </w:t>
      </w:r>
      <w:r w:rsidR="008B7B49" w:rsidRPr="008D3AB5">
        <w:rPr>
          <w:rFonts w:ascii="Arial" w:hAnsi="Arial" w:cs="Arial"/>
          <w:sz w:val="28"/>
          <w:szCs w:val="28"/>
        </w:rPr>
        <w:t>Richtwertes</w:t>
      </w:r>
      <w:r w:rsidRPr="008D3AB5">
        <w:rPr>
          <w:rFonts w:ascii="Arial" w:hAnsi="Arial" w:cs="Arial"/>
          <w:sz w:val="28"/>
          <w:szCs w:val="28"/>
        </w:rPr>
        <w:t xml:space="preserve"> </w:t>
      </w:r>
      <w:r w:rsidR="008B7B49" w:rsidRPr="008D3AB5">
        <w:rPr>
          <w:rFonts w:ascii="Arial" w:hAnsi="Arial" w:cs="Arial"/>
          <w:sz w:val="28"/>
          <w:szCs w:val="28"/>
          <w:u w:val="single"/>
        </w:rPr>
        <w:t>erst als</w:t>
      </w:r>
      <w:r w:rsidR="008020AA" w:rsidRPr="008D3AB5">
        <w:rPr>
          <w:rFonts w:ascii="Arial" w:hAnsi="Arial" w:cs="Arial"/>
          <w:sz w:val="28"/>
          <w:szCs w:val="28"/>
          <w:u w:val="single"/>
        </w:rPr>
        <w:t xml:space="preserve"> zweite</w:t>
      </w:r>
      <w:r w:rsidR="008B7B49" w:rsidRPr="008D3AB5">
        <w:rPr>
          <w:rFonts w:ascii="Arial" w:hAnsi="Arial" w:cs="Arial"/>
          <w:sz w:val="28"/>
          <w:szCs w:val="28"/>
          <w:u w:val="single"/>
        </w:rPr>
        <w:t>n</w:t>
      </w:r>
      <w:r w:rsidR="008020AA" w:rsidRPr="008D3AB5">
        <w:rPr>
          <w:rFonts w:ascii="Arial" w:hAnsi="Arial" w:cs="Arial"/>
          <w:sz w:val="28"/>
          <w:szCs w:val="28"/>
          <w:u w:val="single"/>
        </w:rPr>
        <w:t xml:space="preserve"> Schritt</w:t>
      </w:r>
      <w:r w:rsidR="008B7B49" w:rsidRPr="008D3AB5">
        <w:rPr>
          <w:rFonts w:ascii="Arial" w:hAnsi="Arial" w:cs="Arial"/>
          <w:sz w:val="28"/>
          <w:szCs w:val="28"/>
        </w:rPr>
        <w:t xml:space="preserve"> vor</w:t>
      </w:r>
      <w:r w:rsidR="008020AA" w:rsidRPr="008D3AB5">
        <w:rPr>
          <w:rFonts w:ascii="Arial" w:hAnsi="Arial" w:cs="Arial"/>
          <w:sz w:val="28"/>
          <w:szCs w:val="28"/>
        </w:rPr>
        <w:t xml:space="preserve">, wenn </w:t>
      </w:r>
      <w:r w:rsidR="008B7B49" w:rsidRPr="008D3AB5">
        <w:rPr>
          <w:rFonts w:ascii="Arial" w:hAnsi="Arial" w:cs="Arial"/>
          <w:sz w:val="28"/>
          <w:szCs w:val="28"/>
        </w:rPr>
        <w:t xml:space="preserve">nämlich </w:t>
      </w:r>
      <w:r w:rsidR="008020AA" w:rsidRPr="008D3AB5">
        <w:rPr>
          <w:rFonts w:ascii="Arial" w:hAnsi="Arial" w:cs="Arial"/>
          <w:sz w:val="28"/>
          <w:szCs w:val="28"/>
        </w:rPr>
        <w:t>diese</w:t>
      </w:r>
      <w:r w:rsidR="008B7B49" w:rsidRPr="008D3AB5">
        <w:rPr>
          <w:rFonts w:ascii="Arial" w:hAnsi="Arial" w:cs="Arial"/>
          <w:sz w:val="28"/>
          <w:szCs w:val="28"/>
        </w:rPr>
        <w:t>r</w:t>
      </w:r>
      <w:r w:rsidR="008020AA" w:rsidRPr="008D3AB5">
        <w:rPr>
          <w:rFonts w:ascii="Arial" w:hAnsi="Arial" w:cs="Arial"/>
          <w:sz w:val="28"/>
          <w:szCs w:val="28"/>
        </w:rPr>
        <w:t xml:space="preserve"> nicht zur wünschenswerten Begrenzung der Flächeninanspruchnahme führen </w:t>
      </w:r>
      <w:r w:rsidR="00C343DD" w:rsidRPr="008D3AB5">
        <w:rPr>
          <w:rFonts w:ascii="Arial" w:hAnsi="Arial" w:cs="Arial"/>
          <w:sz w:val="28"/>
          <w:szCs w:val="28"/>
        </w:rPr>
        <w:t>sollte.</w:t>
      </w:r>
      <w:r w:rsidRPr="008D3AB5">
        <w:rPr>
          <w:rFonts w:ascii="Arial" w:hAnsi="Arial" w:cs="Arial"/>
          <w:sz w:val="28"/>
          <w:szCs w:val="28"/>
        </w:rPr>
        <w:t xml:space="preserve"> </w:t>
      </w:r>
      <w:r w:rsidR="00592B49" w:rsidRPr="008D3AB5">
        <w:rPr>
          <w:rFonts w:ascii="Arial" w:hAnsi="Arial" w:cs="Arial"/>
          <w:sz w:val="28"/>
          <w:szCs w:val="28"/>
        </w:rPr>
        <w:t>F</w:t>
      </w:r>
      <w:r w:rsidRPr="008D3AB5">
        <w:rPr>
          <w:rFonts w:ascii="Arial" w:hAnsi="Arial" w:cs="Arial"/>
          <w:sz w:val="28"/>
          <w:szCs w:val="28"/>
        </w:rPr>
        <w:t xml:space="preserve">ür </w:t>
      </w:r>
      <w:r w:rsidR="00592B49" w:rsidRPr="008D3AB5">
        <w:rPr>
          <w:rFonts w:ascii="Arial" w:hAnsi="Arial" w:cs="Arial"/>
          <w:sz w:val="28"/>
          <w:szCs w:val="28"/>
        </w:rPr>
        <w:t xml:space="preserve">eine </w:t>
      </w:r>
      <w:r w:rsidR="008B7B49" w:rsidRPr="008D3AB5">
        <w:rPr>
          <w:rFonts w:ascii="Arial" w:hAnsi="Arial" w:cs="Arial"/>
          <w:sz w:val="28"/>
          <w:szCs w:val="28"/>
        </w:rPr>
        <w:t xml:space="preserve">dann </w:t>
      </w:r>
      <w:r w:rsidR="008B7B49" w:rsidRPr="008D3AB5">
        <w:rPr>
          <w:rFonts w:ascii="Arial" w:hAnsi="Arial" w:cs="Arial"/>
          <w:sz w:val="28"/>
          <w:szCs w:val="28"/>
        </w:rPr>
        <w:lastRenderedPageBreak/>
        <w:t xml:space="preserve">notwendige </w:t>
      </w:r>
      <w:r w:rsidR="00592B49" w:rsidRPr="008D3AB5">
        <w:rPr>
          <w:rFonts w:ascii="Arial" w:hAnsi="Arial" w:cs="Arial"/>
          <w:sz w:val="28"/>
          <w:szCs w:val="28"/>
        </w:rPr>
        <w:t xml:space="preserve">rechtsverbindliche Festsetzung </w:t>
      </w:r>
      <w:r w:rsidRPr="008D3AB5">
        <w:rPr>
          <w:rFonts w:ascii="Arial" w:hAnsi="Arial" w:cs="Arial"/>
          <w:sz w:val="28"/>
          <w:szCs w:val="28"/>
        </w:rPr>
        <w:t>wäre es allerdings ausreichend und auch angemessen, das 5</w:t>
      </w:r>
      <w:r w:rsidR="0067642F">
        <w:rPr>
          <w:rFonts w:ascii="Arial" w:hAnsi="Arial" w:cs="Arial"/>
          <w:sz w:val="28"/>
          <w:szCs w:val="28"/>
        </w:rPr>
        <w:t> ha-Ziel in den Art. </w:t>
      </w:r>
      <w:r w:rsidRPr="008D3AB5">
        <w:rPr>
          <w:rFonts w:ascii="Arial" w:hAnsi="Arial" w:cs="Arial"/>
          <w:sz w:val="28"/>
          <w:szCs w:val="28"/>
        </w:rPr>
        <w:t>5 (Leitziele und Leitmaßstab der Landesplanung) aufzunehmen. Der Vorschlag</w:t>
      </w:r>
      <w:r w:rsidR="00092BCC" w:rsidRPr="008D3AB5">
        <w:rPr>
          <w:rFonts w:ascii="Arial" w:hAnsi="Arial" w:cs="Arial"/>
          <w:sz w:val="28"/>
          <w:szCs w:val="28"/>
        </w:rPr>
        <w:t xml:space="preserve">, </w:t>
      </w:r>
      <w:r w:rsidRPr="008D3AB5">
        <w:rPr>
          <w:rFonts w:ascii="Arial" w:hAnsi="Arial" w:cs="Arial"/>
          <w:sz w:val="28"/>
          <w:szCs w:val="28"/>
        </w:rPr>
        <w:t>das 5</w:t>
      </w:r>
      <w:r w:rsidR="0067642F">
        <w:rPr>
          <w:rFonts w:ascii="Arial" w:hAnsi="Arial" w:cs="Arial"/>
          <w:sz w:val="28"/>
          <w:szCs w:val="28"/>
        </w:rPr>
        <w:t> </w:t>
      </w:r>
      <w:r w:rsidRPr="008D3AB5">
        <w:rPr>
          <w:rFonts w:ascii="Arial" w:hAnsi="Arial" w:cs="Arial"/>
          <w:sz w:val="28"/>
          <w:szCs w:val="28"/>
        </w:rPr>
        <w:t>ha-Ziel in einem alle anderen Ziele der Raumordnung quasi überragen</w:t>
      </w:r>
      <w:r w:rsidR="0067642F">
        <w:rPr>
          <w:rFonts w:ascii="Arial" w:hAnsi="Arial" w:cs="Arial"/>
          <w:sz w:val="28"/>
          <w:szCs w:val="28"/>
        </w:rPr>
        <w:t>den neuen und überlangen § </w:t>
      </w:r>
      <w:r w:rsidRPr="008D3AB5">
        <w:rPr>
          <w:rFonts w:ascii="Arial" w:hAnsi="Arial" w:cs="Arial"/>
          <w:sz w:val="28"/>
          <w:szCs w:val="28"/>
        </w:rPr>
        <w:t>1a fes</w:t>
      </w:r>
      <w:r w:rsidR="008B7B49" w:rsidRPr="008D3AB5">
        <w:rPr>
          <w:rFonts w:ascii="Arial" w:hAnsi="Arial" w:cs="Arial"/>
          <w:sz w:val="28"/>
          <w:szCs w:val="28"/>
        </w:rPr>
        <w:t>tzusetzen, wertet dagegen</w:t>
      </w:r>
      <w:r w:rsidRPr="008D3AB5">
        <w:rPr>
          <w:rFonts w:ascii="Arial" w:hAnsi="Arial" w:cs="Arial"/>
          <w:sz w:val="28"/>
          <w:szCs w:val="28"/>
        </w:rPr>
        <w:t xml:space="preserve"> das eigentlich</w:t>
      </w:r>
      <w:r w:rsidR="00DD737D" w:rsidRPr="008D3AB5">
        <w:rPr>
          <w:rFonts w:ascii="Arial" w:hAnsi="Arial" w:cs="Arial"/>
          <w:sz w:val="28"/>
          <w:szCs w:val="28"/>
        </w:rPr>
        <w:t>e</w:t>
      </w:r>
      <w:r w:rsidR="008B7B49" w:rsidRPr="008D3AB5">
        <w:rPr>
          <w:rFonts w:ascii="Arial" w:hAnsi="Arial" w:cs="Arial"/>
          <w:sz w:val="28"/>
          <w:szCs w:val="28"/>
        </w:rPr>
        <w:t xml:space="preserve"> zentrale </w:t>
      </w:r>
      <w:r w:rsidRPr="008D3AB5">
        <w:rPr>
          <w:rFonts w:ascii="Arial" w:hAnsi="Arial" w:cs="Arial"/>
          <w:sz w:val="28"/>
          <w:szCs w:val="28"/>
        </w:rPr>
        <w:t>Lei</w:t>
      </w:r>
      <w:r w:rsidR="0067642F">
        <w:rPr>
          <w:rFonts w:ascii="Arial" w:hAnsi="Arial" w:cs="Arial"/>
          <w:sz w:val="28"/>
          <w:szCs w:val="28"/>
        </w:rPr>
        <w:t>tziel der Landesplanung in Art. </w:t>
      </w:r>
      <w:r w:rsidRPr="008D3AB5">
        <w:rPr>
          <w:rFonts w:ascii="Arial" w:hAnsi="Arial" w:cs="Arial"/>
          <w:sz w:val="28"/>
          <w:szCs w:val="28"/>
        </w:rPr>
        <w:t>5,  gleichwertige Lebens- und Arbeitsbedingungen in allen Teilräumen zu schaffen und zu erhalten</w:t>
      </w:r>
      <w:r w:rsidR="0067642F">
        <w:rPr>
          <w:rFonts w:ascii="Arial" w:hAnsi="Arial" w:cs="Arial"/>
          <w:sz w:val="28"/>
          <w:szCs w:val="28"/>
        </w:rPr>
        <w:t xml:space="preserve"> – </w:t>
      </w:r>
      <w:r w:rsidR="00DD737D" w:rsidRPr="008D3AB5">
        <w:rPr>
          <w:rFonts w:ascii="Arial" w:hAnsi="Arial" w:cs="Arial"/>
          <w:sz w:val="28"/>
          <w:szCs w:val="28"/>
        </w:rPr>
        <w:t>wobei</w:t>
      </w:r>
      <w:r w:rsidR="00606332" w:rsidRPr="008D3AB5">
        <w:rPr>
          <w:rFonts w:ascii="Arial" w:hAnsi="Arial" w:cs="Arial"/>
          <w:sz w:val="28"/>
          <w:szCs w:val="28"/>
        </w:rPr>
        <w:t xml:space="preserve"> </w:t>
      </w:r>
      <w:r w:rsidRPr="008D3AB5">
        <w:rPr>
          <w:rFonts w:ascii="Arial" w:hAnsi="Arial" w:cs="Arial"/>
          <w:sz w:val="28"/>
          <w:szCs w:val="28"/>
        </w:rPr>
        <w:t>eine nachhaltige Raumentwicklung der Leitmaßstab ist</w:t>
      </w:r>
      <w:r w:rsidR="0067642F">
        <w:rPr>
          <w:rFonts w:ascii="Arial" w:hAnsi="Arial" w:cs="Arial"/>
          <w:sz w:val="28"/>
          <w:szCs w:val="28"/>
        </w:rPr>
        <w:t xml:space="preserve"> –</w:t>
      </w:r>
      <w:r w:rsidRPr="008D3AB5">
        <w:rPr>
          <w:rFonts w:ascii="Arial" w:hAnsi="Arial" w:cs="Arial"/>
          <w:sz w:val="28"/>
          <w:szCs w:val="28"/>
        </w:rPr>
        <w:t xml:space="preserve"> in nicht vertretbarer Weise ab. Hier wird </w:t>
      </w:r>
      <w:r w:rsidR="00A511A7">
        <w:rPr>
          <w:rFonts w:ascii="Arial" w:hAnsi="Arial" w:cs="Arial"/>
          <w:sz w:val="28"/>
          <w:szCs w:val="28"/>
        </w:rPr>
        <w:t xml:space="preserve">u.E. </w:t>
      </w:r>
      <w:r w:rsidRPr="008D3AB5">
        <w:rPr>
          <w:rFonts w:ascii="Arial" w:hAnsi="Arial" w:cs="Arial"/>
          <w:sz w:val="28"/>
          <w:szCs w:val="28"/>
        </w:rPr>
        <w:t xml:space="preserve">über das Ziel hinausgeschossen. </w:t>
      </w:r>
    </w:p>
    <w:p w14:paraId="5E3DF7DD" w14:textId="77777777" w:rsidR="00D05BAF" w:rsidRPr="008D3AB5" w:rsidRDefault="009165DB" w:rsidP="00A4243D">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 xml:space="preserve">Das gilt ebenso für den Vorschlag im Gesetzentwurf, das landesweite Flächenbudget </w:t>
      </w:r>
      <w:r w:rsidR="00A511A7">
        <w:rPr>
          <w:rFonts w:ascii="Arial" w:hAnsi="Arial" w:cs="Arial"/>
          <w:sz w:val="28"/>
          <w:szCs w:val="28"/>
        </w:rPr>
        <w:t xml:space="preserve"> jetzt schon </w:t>
      </w:r>
      <w:r w:rsidRPr="008D3AB5">
        <w:rPr>
          <w:rFonts w:ascii="Arial" w:hAnsi="Arial" w:cs="Arial"/>
          <w:sz w:val="28"/>
          <w:szCs w:val="28"/>
          <w:u w:val="single"/>
        </w:rPr>
        <w:t xml:space="preserve">gesetzlich </w:t>
      </w:r>
      <w:r w:rsidR="008B7B49" w:rsidRPr="008D3AB5">
        <w:rPr>
          <w:rFonts w:ascii="Arial" w:hAnsi="Arial" w:cs="Arial"/>
          <w:sz w:val="28"/>
          <w:szCs w:val="28"/>
          <w:u w:val="single"/>
        </w:rPr>
        <w:t>direkt</w:t>
      </w:r>
      <w:r w:rsidR="008B7B49" w:rsidRPr="008D3AB5">
        <w:rPr>
          <w:rFonts w:ascii="Arial" w:hAnsi="Arial" w:cs="Arial"/>
          <w:sz w:val="28"/>
          <w:szCs w:val="28"/>
        </w:rPr>
        <w:t xml:space="preserve"> </w:t>
      </w:r>
      <w:r w:rsidRPr="008D3AB5">
        <w:rPr>
          <w:rFonts w:ascii="Arial" w:hAnsi="Arial" w:cs="Arial"/>
          <w:sz w:val="28"/>
          <w:szCs w:val="28"/>
        </w:rPr>
        <w:t xml:space="preserve">auf die Gemeinden herunterzubrechen. </w:t>
      </w:r>
    </w:p>
    <w:p w14:paraId="0A5AC02A" w14:textId="77777777" w:rsidR="00606332" w:rsidRPr="008D3AB5" w:rsidRDefault="009165DB" w:rsidP="007F2E87">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Auch wenn durch die Möglichkeit der Ansparung von Budgets ein Bewegungsspielraum geschaffen werden soll, wird dies als zu stringent für die angemessene Berücksichtigung der kleinräumig wirksam</w:t>
      </w:r>
      <w:r w:rsidR="007F2E87" w:rsidRPr="008D3AB5">
        <w:rPr>
          <w:rFonts w:ascii="Arial" w:hAnsi="Arial" w:cs="Arial"/>
          <w:sz w:val="28"/>
          <w:szCs w:val="28"/>
        </w:rPr>
        <w:t xml:space="preserve">en und </w:t>
      </w:r>
      <w:r w:rsidRPr="008D3AB5">
        <w:rPr>
          <w:rFonts w:ascii="Arial" w:hAnsi="Arial" w:cs="Arial"/>
          <w:sz w:val="28"/>
          <w:szCs w:val="28"/>
        </w:rPr>
        <w:t xml:space="preserve">unterschiedlichen Rahmenbedingungen angesehen, zu denen die Entwicklung der Wirtschaftskraft und der Einwohnerzahl, die bestehenden Siedlungsstrukturen, aber auch naturräumliche Restriktionen gehören. </w:t>
      </w:r>
    </w:p>
    <w:p w14:paraId="568ACDCB" w14:textId="77777777" w:rsidR="007F2E87" w:rsidRPr="008D3AB5" w:rsidRDefault="009165DB" w:rsidP="007F2E87">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 xml:space="preserve">Für eine alle Vorgaben berücksichtigende Lösung bietet sich demgegenüber die </w:t>
      </w:r>
      <w:r w:rsidR="008B7B49" w:rsidRPr="008D3AB5">
        <w:rPr>
          <w:rFonts w:ascii="Arial" w:hAnsi="Arial" w:cs="Arial"/>
          <w:sz w:val="28"/>
          <w:szCs w:val="28"/>
        </w:rPr>
        <w:t xml:space="preserve">regionale </w:t>
      </w:r>
      <w:r w:rsidR="00E74886" w:rsidRPr="008D3AB5">
        <w:rPr>
          <w:rFonts w:ascii="Arial" w:hAnsi="Arial" w:cs="Arial"/>
          <w:sz w:val="28"/>
          <w:szCs w:val="28"/>
        </w:rPr>
        <w:t xml:space="preserve">(z.B. die </w:t>
      </w:r>
      <w:r w:rsidRPr="008D3AB5">
        <w:rPr>
          <w:rFonts w:ascii="Arial" w:hAnsi="Arial" w:cs="Arial"/>
          <w:sz w:val="28"/>
          <w:szCs w:val="28"/>
        </w:rPr>
        <w:t>18 Planungsregionen</w:t>
      </w:r>
      <w:r w:rsidR="00E74886" w:rsidRPr="008D3AB5">
        <w:rPr>
          <w:rFonts w:ascii="Arial" w:hAnsi="Arial" w:cs="Arial"/>
          <w:sz w:val="28"/>
          <w:szCs w:val="28"/>
        </w:rPr>
        <w:t xml:space="preserve">) oder </w:t>
      </w:r>
      <w:r w:rsidR="008B7B49" w:rsidRPr="008D3AB5">
        <w:rPr>
          <w:rFonts w:ascii="Arial" w:hAnsi="Arial" w:cs="Arial"/>
          <w:sz w:val="28"/>
          <w:szCs w:val="28"/>
        </w:rPr>
        <w:t xml:space="preserve">die immer mehr verbreitete </w:t>
      </w:r>
      <w:r w:rsidR="00E74886" w:rsidRPr="008D3AB5">
        <w:rPr>
          <w:rFonts w:ascii="Arial" w:hAnsi="Arial" w:cs="Arial"/>
          <w:sz w:val="28"/>
          <w:szCs w:val="28"/>
        </w:rPr>
        <w:t>interkommunale Ebene</w:t>
      </w:r>
      <w:r w:rsidRPr="008D3AB5">
        <w:rPr>
          <w:rFonts w:ascii="Arial" w:hAnsi="Arial" w:cs="Arial"/>
          <w:sz w:val="28"/>
          <w:szCs w:val="28"/>
        </w:rPr>
        <w:t xml:space="preserve"> an. Nach dem Herunterbrechen der verfügbaren Flächenbudgets nach noch festzulegenden Kriterien auf die</w:t>
      </w:r>
      <w:r w:rsidR="00E74886" w:rsidRPr="008D3AB5">
        <w:rPr>
          <w:rFonts w:ascii="Arial" w:hAnsi="Arial" w:cs="Arial"/>
          <w:sz w:val="28"/>
          <w:szCs w:val="28"/>
        </w:rPr>
        <w:t xml:space="preserve">se </w:t>
      </w:r>
      <w:r w:rsidRPr="008D3AB5">
        <w:rPr>
          <w:rFonts w:ascii="Arial" w:hAnsi="Arial" w:cs="Arial"/>
          <w:sz w:val="28"/>
          <w:szCs w:val="28"/>
        </w:rPr>
        <w:t xml:space="preserve">Ebene wäre es Aufgabe der </w:t>
      </w:r>
      <w:r w:rsidR="00E74886" w:rsidRPr="008D3AB5">
        <w:rPr>
          <w:rFonts w:ascii="Arial" w:hAnsi="Arial" w:cs="Arial"/>
          <w:sz w:val="28"/>
          <w:szCs w:val="28"/>
        </w:rPr>
        <w:t xml:space="preserve">auf dieser Ebene zusammengeschlossenen Kommunen (z.B. </w:t>
      </w:r>
      <w:r w:rsidRPr="008D3AB5">
        <w:rPr>
          <w:rFonts w:ascii="Arial" w:hAnsi="Arial" w:cs="Arial"/>
          <w:sz w:val="28"/>
          <w:szCs w:val="28"/>
        </w:rPr>
        <w:t>Regionale</w:t>
      </w:r>
      <w:r w:rsidR="00E74886" w:rsidRPr="008D3AB5">
        <w:rPr>
          <w:rFonts w:ascii="Arial" w:hAnsi="Arial" w:cs="Arial"/>
          <w:sz w:val="28"/>
          <w:szCs w:val="28"/>
        </w:rPr>
        <w:t>r</w:t>
      </w:r>
      <w:r w:rsidRPr="008D3AB5">
        <w:rPr>
          <w:rFonts w:ascii="Arial" w:hAnsi="Arial" w:cs="Arial"/>
          <w:sz w:val="28"/>
          <w:szCs w:val="28"/>
        </w:rPr>
        <w:t xml:space="preserve"> Planungsverband</w:t>
      </w:r>
      <w:r w:rsidR="00E74886" w:rsidRPr="008D3AB5">
        <w:rPr>
          <w:rFonts w:ascii="Arial" w:hAnsi="Arial" w:cs="Arial"/>
          <w:sz w:val="28"/>
          <w:szCs w:val="28"/>
        </w:rPr>
        <w:t>)</w:t>
      </w:r>
      <w:r w:rsidR="008B7B49" w:rsidRPr="008D3AB5">
        <w:rPr>
          <w:rFonts w:ascii="Arial" w:hAnsi="Arial" w:cs="Arial"/>
          <w:sz w:val="28"/>
          <w:szCs w:val="28"/>
        </w:rPr>
        <w:t xml:space="preserve">, </w:t>
      </w:r>
      <w:r w:rsidRPr="008D3AB5">
        <w:rPr>
          <w:rFonts w:ascii="Arial" w:hAnsi="Arial" w:cs="Arial"/>
          <w:sz w:val="28"/>
          <w:szCs w:val="28"/>
        </w:rPr>
        <w:t>die Vergabe der Flächenbudgets unter sich</w:t>
      </w:r>
      <w:r w:rsidR="00A95CAD">
        <w:rPr>
          <w:rFonts w:ascii="Arial" w:hAnsi="Arial" w:cs="Arial"/>
          <w:sz w:val="28"/>
          <w:szCs w:val="28"/>
        </w:rPr>
        <w:t xml:space="preserve"> fair und </w:t>
      </w:r>
      <w:r w:rsidR="00E74886" w:rsidRPr="008D3AB5">
        <w:rPr>
          <w:rFonts w:ascii="Arial" w:hAnsi="Arial" w:cs="Arial"/>
          <w:sz w:val="28"/>
          <w:szCs w:val="28"/>
        </w:rPr>
        <w:t>konsensual</w:t>
      </w:r>
      <w:r w:rsidR="00A95CAD">
        <w:rPr>
          <w:rFonts w:ascii="Arial" w:hAnsi="Arial" w:cs="Arial"/>
          <w:sz w:val="28"/>
          <w:szCs w:val="28"/>
        </w:rPr>
        <w:t>, d.h. nicht gegen die Interessen kleinerer Gemeinden</w:t>
      </w:r>
      <w:r w:rsidRPr="008D3AB5">
        <w:rPr>
          <w:rFonts w:ascii="Arial" w:hAnsi="Arial" w:cs="Arial"/>
          <w:sz w:val="28"/>
          <w:szCs w:val="28"/>
        </w:rPr>
        <w:t xml:space="preserve"> </w:t>
      </w:r>
      <w:r w:rsidR="00A95CAD">
        <w:rPr>
          <w:rFonts w:ascii="Arial" w:hAnsi="Arial" w:cs="Arial"/>
          <w:sz w:val="28"/>
          <w:szCs w:val="28"/>
        </w:rPr>
        <w:t xml:space="preserve"> </w:t>
      </w:r>
      <w:r w:rsidRPr="008D3AB5">
        <w:rPr>
          <w:rFonts w:ascii="Arial" w:hAnsi="Arial" w:cs="Arial"/>
          <w:sz w:val="28"/>
          <w:szCs w:val="28"/>
        </w:rPr>
        <w:t>zu verhandeln. Auch die Möglichkeit</w:t>
      </w:r>
      <w:r w:rsidR="008B7B49" w:rsidRPr="008D3AB5">
        <w:rPr>
          <w:rFonts w:ascii="Arial" w:hAnsi="Arial" w:cs="Arial"/>
          <w:sz w:val="28"/>
          <w:szCs w:val="28"/>
        </w:rPr>
        <w:t>,</w:t>
      </w:r>
      <w:r w:rsidR="00E03EF0" w:rsidRPr="008D3AB5">
        <w:rPr>
          <w:rFonts w:ascii="Arial" w:hAnsi="Arial" w:cs="Arial"/>
          <w:sz w:val="28"/>
          <w:szCs w:val="28"/>
        </w:rPr>
        <w:t xml:space="preserve"> </w:t>
      </w:r>
      <w:r w:rsidRPr="008D3AB5">
        <w:rPr>
          <w:rFonts w:ascii="Arial" w:hAnsi="Arial" w:cs="Arial"/>
          <w:sz w:val="28"/>
          <w:szCs w:val="28"/>
        </w:rPr>
        <w:t>Budgets anzusparen oder auf andere Kommune</w:t>
      </w:r>
      <w:r w:rsidR="008B7B49" w:rsidRPr="008D3AB5">
        <w:rPr>
          <w:rFonts w:ascii="Arial" w:hAnsi="Arial" w:cs="Arial"/>
          <w:sz w:val="28"/>
          <w:szCs w:val="28"/>
        </w:rPr>
        <w:t>n</w:t>
      </w:r>
      <w:r w:rsidRPr="008D3AB5">
        <w:rPr>
          <w:rFonts w:ascii="Arial" w:hAnsi="Arial" w:cs="Arial"/>
          <w:sz w:val="28"/>
          <w:szCs w:val="28"/>
        </w:rPr>
        <w:t xml:space="preserve"> zu übertragen, wären auf der regionalen </w:t>
      </w:r>
      <w:r w:rsidR="00E74886" w:rsidRPr="008D3AB5">
        <w:rPr>
          <w:rFonts w:ascii="Arial" w:hAnsi="Arial" w:cs="Arial"/>
          <w:sz w:val="28"/>
          <w:szCs w:val="28"/>
        </w:rPr>
        <w:t xml:space="preserve">oder interkommunalen </w:t>
      </w:r>
      <w:r w:rsidRPr="008D3AB5">
        <w:rPr>
          <w:rFonts w:ascii="Arial" w:hAnsi="Arial" w:cs="Arial"/>
          <w:sz w:val="28"/>
          <w:szCs w:val="28"/>
        </w:rPr>
        <w:t>Ebene gut verortet.</w:t>
      </w:r>
    </w:p>
    <w:p w14:paraId="2605C9FA" w14:textId="77777777" w:rsidR="009165DB" w:rsidRPr="008D3AB5" w:rsidRDefault="009165DB" w:rsidP="007F2E87">
      <w:pPr>
        <w:pStyle w:val="Listenabsatz"/>
        <w:spacing w:before="120" w:after="120" w:line="276" w:lineRule="auto"/>
        <w:ind w:left="357"/>
        <w:contextualSpacing w:val="0"/>
        <w:rPr>
          <w:rFonts w:ascii="Arial" w:hAnsi="Arial" w:cs="Arial"/>
          <w:b/>
          <w:bCs/>
          <w:sz w:val="28"/>
          <w:szCs w:val="28"/>
        </w:rPr>
      </w:pPr>
      <w:r w:rsidRPr="008D3AB5">
        <w:rPr>
          <w:rFonts w:ascii="Arial" w:hAnsi="Arial" w:cs="Arial"/>
          <w:sz w:val="28"/>
          <w:szCs w:val="28"/>
        </w:rPr>
        <w:t xml:space="preserve">Das Bündnis „Wege zum besseren LEP“ hat für die Verteilung der Flächenbudgets über die Regionalen Planungsverbände </w:t>
      </w:r>
      <w:r w:rsidR="007F2E87" w:rsidRPr="008D3AB5">
        <w:rPr>
          <w:rFonts w:ascii="Arial" w:hAnsi="Arial" w:cs="Arial"/>
          <w:sz w:val="28"/>
          <w:szCs w:val="28"/>
        </w:rPr>
        <w:t>in einem Eckpunk</w:t>
      </w:r>
      <w:r w:rsidR="0067642F">
        <w:rPr>
          <w:rFonts w:ascii="Arial" w:hAnsi="Arial" w:cs="Arial"/>
          <w:sz w:val="28"/>
          <w:szCs w:val="28"/>
        </w:rPr>
        <w:t>tepapier zur Umsetzung des 5 </w:t>
      </w:r>
      <w:r w:rsidR="007F2E87" w:rsidRPr="008D3AB5">
        <w:rPr>
          <w:rFonts w:ascii="Arial" w:hAnsi="Arial" w:cs="Arial"/>
          <w:sz w:val="28"/>
          <w:szCs w:val="28"/>
        </w:rPr>
        <w:t xml:space="preserve">ha-Ziels </w:t>
      </w:r>
      <w:r w:rsidRPr="008D3AB5">
        <w:rPr>
          <w:rFonts w:ascii="Arial" w:hAnsi="Arial" w:cs="Arial"/>
          <w:sz w:val="28"/>
          <w:szCs w:val="28"/>
        </w:rPr>
        <w:t>einen elaborierten Vorschlag vorgelegt, der eine fachlich sinnvolle und gut umsetzbare Lösung aufzeigt.</w:t>
      </w:r>
    </w:p>
    <w:p w14:paraId="47223E82" w14:textId="77777777" w:rsidR="00796849" w:rsidRPr="008D3AB5" w:rsidRDefault="00796849" w:rsidP="007F2E87">
      <w:pPr>
        <w:spacing w:before="120" w:after="120" w:line="276" w:lineRule="auto"/>
        <w:rPr>
          <w:rFonts w:ascii="Arial" w:hAnsi="Arial" w:cs="Arial"/>
          <w:sz w:val="28"/>
          <w:szCs w:val="28"/>
        </w:rPr>
      </w:pPr>
    </w:p>
    <w:p w14:paraId="07C4CE08" w14:textId="77777777" w:rsidR="007F2E87" w:rsidRPr="008D3AB5" w:rsidRDefault="007F2E87" w:rsidP="00A91BA4">
      <w:pPr>
        <w:spacing w:before="120" w:after="120" w:line="276" w:lineRule="auto"/>
        <w:rPr>
          <w:rFonts w:ascii="Arial" w:hAnsi="Arial" w:cs="Arial"/>
          <w:b/>
          <w:bCs/>
          <w:sz w:val="28"/>
          <w:szCs w:val="28"/>
        </w:rPr>
      </w:pPr>
    </w:p>
    <w:p w14:paraId="2420C35A" w14:textId="77777777" w:rsidR="007F2E87" w:rsidRPr="008D3AB5" w:rsidRDefault="007F2E87" w:rsidP="00A511A7">
      <w:pPr>
        <w:rPr>
          <w:rFonts w:ascii="Arial" w:hAnsi="Arial" w:cs="Arial"/>
          <w:b/>
          <w:sz w:val="28"/>
          <w:szCs w:val="28"/>
        </w:rPr>
      </w:pPr>
      <w:r w:rsidRPr="008D3AB5">
        <w:rPr>
          <w:rFonts w:ascii="Arial" w:hAnsi="Arial" w:cs="Arial"/>
          <w:b/>
          <w:sz w:val="28"/>
          <w:szCs w:val="28"/>
        </w:rPr>
        <w:lastRenderedPageBreak/>
        <w:t>B) Weitere Instrumente zum Flächensparen</w:t>
      </w:r>
    </w:p>
    <w:p w14:paraId="17F32140" w14:textId="77777777" w:rsidR="007F2E87" w:rsidRPr="008D3AB5" w:rsidRDefault="007F2E87" w:rsidP="00606332">
      <w:pPr>
        <w:spacing w:before="120" w:after="120" w:line="276" w:lineRule="auto"/>
        <w:rPr>
          <w:rFonts w:ascii="Arial" w:hAnsi="Arial" w:cs="Arial"/>
          <w:b/>
          <w:sz w:val="28"/>
          <w:szCs w:val="28"/>
        </w:rPr>
      </w:pPr>
    </w:p>
    <w:p w14:paraId="654F47A6" w14:textId="77777777" w:rsidR="007F2E87" w:rsidRPr="008D3AB5" w:rsidRDefault="007F2E87" w:rsidP="00606332">
      <w:pPr>
        <w:pStyle w:val="Listenabsatz"/>
        <w:numPr>
          <w:ilvl w:val="0"/>
          <w:numId w:val="23"/>
        </w:numPr>
        <w:spacing w:before="120" w:after="120" w:line="276" w:lineRule="auto"/>
        <w:contextualSpacing w:val="0"/>
        <w:rPr>
          <w:rFonts w:ascii="Arial" w:hAnsi="Arial" w:cs="Arial"/>
          <w:b/>
          <w:sz w:val="28"/>
          <w:szCs w:val="28"/>
        </w:rPr>
      </w:pPr>
      <w:r w:rsidRPr="008D3AB5">
        <w:rPr>
          <w:rFonts w:ascii="Arial" w:hAnsi="Arial" w:cs="Arial"/>
          <w:b/>
          <w:bCs/>
          <w:sz w:val="28"/>
          <w:szCs w:val="28"/>
        </w:rPr>
        <w:t xml:space="preserve">Welche alternativen Instrumente und Anreizsysteme können geschaffen werden, um Kommunen dazu zu bewegen, Fläche sparsamer zu nutzen? </w:t>
      </w:r>
    </w:p>
    <w:p w14:paraId="2D7C9C5F" w14:textId="77777777" w:rsidR="00C93A55" w:rsidRPr="008D3AB5" w:rsidRDefault="007F2E87" w:rsidP="00606332">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r w:rsidRPr="008D3AB5">
        <w:rPr>
          <w:rFonts w:ascii="Arial" w:hAnsi="Arial" w:cs="Arial"/>
          <w:sz w:val="28"/>
          <w:szCs w:val="28"/>
        </w:rPr>
        <w:br/>
      </w:r>
      <w:r w:rsidR="00764314" w:rsidRPr="008D3AB5">
        <w:rPr>
          <w:rFonts w:ascii="Arial" w:hAnsi="Arial" w:cs="Arial"/>
          <w:sz w:val="28"/>
          <w:szCs w:val="28"/>
        </w:rPr>
        <w:t>Hier gehen wir vielfach konform mit Vorstellungen des Bayerischen Gemeindetags.</w:t>
      </w:r>
      <w:r w:rsidR="00697D64" w:rsidRPr="008D3AB5">
        <w:rPr>
          <w:rFonts w:ascii="Arial" w:hAnsi="Arial" w:cs="Arial"/>
          <w:sz w:val="28"/>
          <w:szCs w:val="28"/>
        </w:rPr>
        <w:t xml:space="preserve"> </w:t>
      </w:r>
      <w:r w:rsidR="00764314" w:rsidRPr="008D3AB5">
        <w:rPr>
          <w:rFonts w:ascii="Arial" w:hAnsi="Arial" w:cs="Arial"/>
          <w:sz w:val="28"/>
          <w:szCs w:val="28"/>
        </w:rPr>
        <w:t>S</w:t>
      </w:r>
      <w:r w:rsidRPr="008D3AB5">
        <w:rPr>
          <w:rFonts w:ascii="Arial" w:hAnsi="Arial" w:cs="Arial"/>
          <w:sz w:val="28"/>
          <w:szCs w:val="28"/>
        </w:rPr>
        <w:t>tringente Reduzierung und Steu</w:t>
      </w:r>
      <w:r w:rsidR="00764314" w:rsidRPr="008D3AB5">
        <w:rPr>
          <w:rFonts w:ascii="Arial" w:hAnsi="Arial" w:cs="Arial"/>
          <w:sz w:val="28"/>
          <w:szCs w:val="28"/>
        </w:rPr>
        <w:t>erung des Flächenverbrauchs werden</w:t>
      </w:r>
      <w:r w:rsidRPr="008D3AB5">
        <w:rPr>
          <w:rFonts w:ascii="Arial" w:hAnsi="Arial" w:cs="Arial"/>
          <w:sz w:val="28"/>
          <w:szCs w:val="28"/>
        </w:rPr>
        <w:t xml:space="preserve"> nur dann gelingen, wenn gleichzeitig der Weg für die Innenentwicklung erleichtert wird. Daher muss vor allem das </w:t>
      </w:r>
      <w:r w:rsidRPr="008D3AB5">
        <w:rPr>
          <w:rFonts w:ascii="Arial" w:hAnsi="Arial" w:cs="Arial"/>
          <w:sz w:val="28"/>
          <w:szCs w:val="28"/>
          <w:u w:val="single"/>
        </w:rPr>
        <w:t>Instrumentarium für die Innenentwicklung</w:t>
      </w:r>
      <w:r w:rsidRPr="008D3AB5">
        <w:rPr>
          <w:rFonts w:ascii="Arial" w:hAnsi="Arial" w:cs="Arial"/>
          <w:sz w:val="28"/>
          <w:szCs w:val="28"/>
        </w:rPr>
        <w:t xml:space="preserve">, insbesondere für die Mobilisierung von Flächen, </w:t>
      </w:r>
      <w:r w:rsidRPr="008D3AB5">
        <w:rPr>
          <w:rFonts w:ascii="Arial" w:hAnsi="Arial" w:cs="Arial"/>
          <w:sz w:val="28"/>
          <w:szCs w:val="28"/>
          <w:u w:val="single"/>
        </w:rPr>
        <w:t xml:space="preserve">geschärft </w:t>
      </w:r>
      <w:r w:rsidRPr="008D3AB5">
        <w:rPr>
          <w:rFonts w:ascii="Arial" w:hAnsi="Arial" w:cs="Arial"/>
          <w:sz w:val="28"/>
          <w:szCs w:val="28"/>
        </w:rPr>
        <w:t xml:space="preserve">werden. Dafür gilt es vor allem die </w:t>
      </w:r>
      <w:bookmarkStart w:id="12" w:name="_Hlk39507920"/>
      <w:r w:rsidRPr="008D3AB5">
        <w:rPr>
          <w:rFonts w:ascii="Arial" w:hAnsi="Arial" w:cs="Arial"/>
          <w:sz w:val="28"/>
          <w:szCs w:val="28"/>
        </w:rPr>
        <w:t xml:space="preserve">derzeit </w:t>
      </w:r>
      <w:r w:rsidRPr="008D3AB5">
        <w:rPr>
          <w:rFonts w:ascii="Arial" w:hAnsi="Arial" w:cs="Arial"/>
          <w:sz w:val="28"/>
          <w:szCs w:val="28"/>
          <w:u w:val="single"/>
        </w:rPr>
        <w:t>laufende Novelle zum BauGB</w:t>
      </w:r>
      <w:r w:rsidRPr="008D3AB5">
        <w:rPr>
          <w:rFonts w:ascii="Arial" w:hAnsi="Arial" w:cs="Arial"/>
          <w:sz w:val="28"/>
          <w:szCs w:val="28"/>
        </w:rPr>
        <w:t xml:space="preserve"> </w:t>
      </w:r>
      <w:bookmarkEnd w:id="12"/>
      <w:r w:rsidRPr="008D3AB5">
        <w:rPr>
          <w:rFonts w:ascii="Arial" w:hAnsi="Arial" w:cs="Arial"/>
          <w:sz w:val="28"/>
          <w:szCs w:val="28"/>
        </w:rPr>
        <w:t xml:space="preserve">zu nutzen. Dazu zählen erweiterte Möglichkeiten für die Ausübung </w:t>
      </w:r>
      <w:r w:rsidR="0067642F">
        <w:rPr>
          <w:rFonts w:ascii="Arial" w:hAnsi="Arial" w:cs="Arial"/>
          <w:sz w:val="28"/>
          <w:szCs w:val="28"/>
        </w:rPr>
        <w:t>der BauGB-Vorkaufsrechte nach § 24 und § </w:t>
      </w:r>
      <w:r w:rsidRPr="008D3AB5">
        <w:rPr>
          <w:rFonts w:ascii="Arial" w:hAnsi="Arial" w:cs="Arial"/>
          <w:sz w:val="28"/>
          <w:szCs w:val="28"/>
        </w:rPr>
        <w:t xml:space="preserve">25 </w:t>
      </w:r>
      <w:r w:rsidR="00C93A55" w:rsidRPr="008D3AB5">
        <w:rPr>
          <w:rFonts w:ascii="Arial" w:hAnsi="Arial" w:cs="Arial"/>
          <w:sz w:val="28"/>
          <w:szCs w:val="28"/>
        </w:rPr>
        <w:t>BauGB</w:t>
      </w:r>
      <w:r w:rsidRPr="008D3AB5">
        <w:rPr>
          <w:rFonts w:ascii="Arial" w:hAnsi="Arial" w:cs="Arial"/>
          <w:sz w:val="28"/>
          <w:szCs w:val="28"/>
        </w:rPr>
        <w:t>, um aus Spekulationszwecken veräußerte Baulücken der Bebauung zuführen zu können, Stärkung von Baugebot</w:t>
      </w:r>
      <w:r w:rsidR="00C93A55" w:rsidRPr="008D3AB5">
        <w:rPr>
          <w:rFonts w:ascii="Arial" w:hAnsi="Arial" w:cs="Arial"/>
          <w:sz w:val="28"/>
          <w:szCs w:val="28"/>
        </w:rPr>
        <w:t>en</w:t>
      </w:r>
      <w:r w:rsidRPr="008D3AB5">
        <w:rPr>
          <w:rFonts w:ascii="Arial" w:hAnsi="Arial" w:cs="Arial"/>
          <w:sz w:val="28"/>
          <w:szCs w:val="28"/>
        </w:rPr>
        <w:t>, Instandsetzungsgebot sowie Ent</w:t>
      </w:r>
      <w:r w:rsidR="0067642F">
        <w:rPr>
          <w:rFonts w:ascii="Arial" w:hAnsi="Arial" w:cs="Arial"/>
          <w:sz w:val="28"/>
          <w:szCs w:val="28"/>
        </w:rPr>
        <w:t>siegelungsgebot der §§ </w:t>
      </w:r>
      <w:r w:rsidRPr="008D3AB5">
        <w:rPr>
          <w:rFonts w:ascii="Arial" w:hAnsi="Arial" w:cs="Arial"/>
          <w:sz w:val="28"/>
          <w:szCs w:val="28"/>
        </w:rPr>
        <w:t xml:space="preserve">176, 177 und 179 BauGB, Schaffung von rechtlichen Möglichkeiten (BauGB und Enteignungsgesetz), um einem Eigentümer eine Bauruine zu entziehen, damit die Fläche einer sinnvollen Nachnutzung zugeführt werden kann (Wiederbebauung) oder die Aufhebung von Bebauungsplänen zu vereinfachen (siehe hierzu das </w:t>
      </w:r>
      <w:r w:rsidR="00092BCC" w:rsidRPr="008D3AB5">
        <w:rPr>
          <w:rFonts w:ascii="Arial" w:hAnsi="Arial" w:cs="Arial"/>
          <w:sz w:val="28"/>
          <w:szCs w:val="28"/>
        </w:rPr>
        <w:t xml:space="preserve">gute </w:t>
      </w:r>
      <w:r w:rsidRPr="008D3AB5">
        <w:rPr>
          <w:rFonts w:ascii="Arial" w:hAnsi="Arial" w:cs="Arial"/>
          <w:sz w:val="28"/>
          <w:szCs w:val="28"/>
        </w:rPr>
        <w:t xml:space="preserve">Positionspapier </w:t>
      </w:r>
      <w:r w:rsidR="00676017" w:rsidRPr="008D3AB5">
        <w:rPr>
          <w:rFonts w:ascii="Arial" w:hAnsi="Arial" w:cs="Arial"/>
          <w:sz w:val="28"/>
          <w:szCs w:val="28"/>
        </w:rPr>
        <w:t xml:space="preserve">zur </w:t>
      </w:r>
      <w:r w:rsidRPr="008D3AB5">
        <w:rPr>
          <w:rFonts w:ascii="Arial" w:hAnsi="Arial" w:cs="Arial"/>
          <w:sz w:val="28"/>
          <w:szCs w:val="28"/>
        </w:rPr>
        <w:t>Minderung der Flächeninanspruchnahme des Bayer. Gemeindetags von 2018).</w:t>
      </w:r>
      <w:r w:rsidR="00C93A55" w:rsidRPr="008D3AB5">
        <w:rPr>
          <w:rFonts w:ascii="Arial" w:hAnsi="Arial" w:cs="Arial"/>
          <w:sz w:val="28"/>
          <w:szCs w:val="28"/>
        </w:rPr>
        <w:t xml:space="preserve"> Im Baurecht sollten zudem dringend Möglichkeiten geschaffen werden, Bauherren und Investoren zu verpflichten, beispielsweise Tiefgaragenplätze oder Parkdecks zu schaffen (siehe riesige Parkflächen bei Einkaufszentren, Möbelhäusern oder in Gewerbegebieten). Bei der derzeit laufenden Novelle zum BauGB </w:t>
      </w:r>
      <w:r w:rsidRPr="008D3AB5">
        <w:rPr>
          <w:rFonts w:ascii="Arial" w:hAnsi="Arial" w:cs="Arial"/>
          <w:sz w:val="28"/>
          <w:szCs w:val="28"/>
        </w:rPr>
        <w:t xml:space="preserve">gilt es </w:t>
      </w:r>
      <w:r w:rsidR="008C4C54" w:rsidRPr="008D3AB5">
        <w:rPr>
          <w:rFonts w:ascii="Arial" w:hAnsi="Arial" w:cs="Arial"/>
          <w:sz w:val="28"/>
          <w:szCs w:val="28"/>
        </w:rPr>
        <w:t xml:space="preserve">aber </w:t>
      </w:r>
      <w:r w:rsidRPr="008D3AB5">
        <w:rPr>
          <w:rFonts w:ascii="Arial" w:hAnsi="Arial" w:cs="Arial"/>
          <w:sz w:val="28"/>
          <w:szCs w:val="28"/>
        </w:rPr>
        <w:t>auch</w:t>
      </w:r>
      <w:r w:rsidR="008C4C54" w:rsidRPr="008D3AB5">
        <w:rPr>
          <w:rFonts w:ascii="Arial" w:hAnsi="Arial" w:cs="Arial"/>
          <w:sz w:val="28"/>
          <w:szCs w:val="28"/>
        </w:rPr>
        <w:t xml:space="preserve"> genau darauf zu achten</w:t>
      </w:r>
      <w:r w:rsidRPr="008D3AB5">
        <w:rPr>
          <w:rFonts w:ascii="Arial" w:hAnsi="Arial" w:cs="Arial"/>
          <w:sz w:val="28"/>
          <w:szCs w:val="28"/>
        </w:rPr>
        <w:t>,</w:t>
      </w:r>
      <w:r w:rsidR="00C93A55" w:rsidRPr="008D3AB5">
        <w:rPr>
          <w:rFonts w:ascii="Arial" w:hAnsi="Arial" w:cs="Arial"/>
          <w:sz w:val="28"/>
          <w:szCs w:val="28"/>
        </w:rPr>
        <w:t xml:space="preserve"> </w:t>
      </w:r>
      <w:r w:rsidRPr="008D3AB5">
        <w:rPr>
          <w:rFonts w:ascii="Arial" w:hAnsi="Arial" w:cs="Arial"/>
          <w:sz w:val="28"/>
          <w:szCs w:val="28"/>
        </w:rPr>
        <w:t>das</w:t>
      </w:r>
      <w:r w:rsidR="008C4C54" w:rsidRPr="008D3AB5">
        <w:rPr>
          <w:rFonts w:ascii="Arial" w:hAnsi="Arial" w:cs="Arial"/>
          <w:sz w:val="28"/>
          <w:szCs w:val="28"/>
        </w:rPr>
        <w:t xml:space="preserve"> </w:t>
      </w:r>
      <w:r w:rsidRPr="008D3AB5">
        <w:rPr>
          <w:rFonts w:ascii="Arial" w:hAnsi="Arial" w:cs="Arial"/>
          <w:sz w:val="28"/>
          <w:szCs w:val="28"/>
        </w:rPr>
        <w:t xml:space="preserve">von </w:t>
      </w:r>
      <w:r w:rsidR="008C4C54" w:rsidRPr="008D3AB5">
        <w:rPr>
          <w:rFonts w:ascii="Arial" w:hAnsi="Arial" w:cs="Arial"/>
          <w:sz w:val="28"/>
          <w:szCs w:val="28"/>
        </w:rPr>
        <w:t xml:space="preserve">verschiedenen </w:t>
      </w:r>
      <w:r w:rsidRPr="008D3AB5">
        <w:rPr>
          <w:rFonts w:ascii="Arial" w:hAnsi="Arial" w:cs="Arial"/>
          <w:sz w:val="28"/>
          <w:szCs w:val="28"/>
        </w:rPr>
        <w:t xml:space="preserve">Interessengruppen </w:t>
      </w:r>
      <w:r w:rsidR="008C4C54" w:rsidRPr="008D3AB5">
        <w:rPr>
          <w:rFonts w:ascii="Arial" w:hAnsi="Arial" w:cs="Arial"/>
          <w:sz w:val="28"/>
          <w:szCs w:val="28"/>
        </w:rPr>
        <w:t xml:space="preserve">derzeit </w:t>
      </w:r>
      <w:r w:rsidRPr="008D3AB5">
        <w:rPr>
          <w:rFonts w:ascii="Arial" w:hAnsi="Arial" w:cs="Arial"/>
          <w:sz w:val="28"/>
          <w:szCs w:val="28"/>
        </w:rPr>
        <w:t xml:space="preserve">angestrebte </w:t>
      </w:r>
      <w:r w:rsidRPr="008D3AB5">
        <w:rPr>
          <w:rFonts w:ascii="Arial" w:hAnsi="Arial" w:cs="Arial"/>
          <w:sz w:val="28"/>
          <w:szCs w:val="28"/>
          <w:u w:val="single"/>
        </w:rPr>
        <w:t>Aufleben</w:t>
      </w:r>
      <w:r w:rsidRPr="008D3AB5">
        <w:rPr>
          <w:rFonts w:ascii="Arial" w:hAnsi="Arial" w:cs="Arial"/>
          <w:sz w:val="28"/>
          <w:szCs w:val="28"/>
        </w:rPr>
        <w:t xml:space="preserve"> des </w:t>
      </w:r>
      <w:r w:rsidR="0067642F">
        <w:rPr>
          <w:rFonts w:ascii="Arial" w:hAnsi="Arial" w:cs="Arial"/>
          <w:sz w:val="28"/>
          <w:szCs w:val="28"/>
          <w:u w:val="single"/>
        </w:rPr>
        <w:t>§ </w:t>
      </w:r>
      <w:r w:rsidRPr="008D3AB5">
        <w:rPr>
          <w:rFonts w:ascii="Arial" w:hAnsi="Arial" w:cs="Arial"/>
          <w:sz w:val="28"/>
          <w:szCs w:val="28"/>
          <w:u w:val="single"/>
        </w:rPr>
        <w:t>13b BauGB</w:t>
      </w:r>
      <w:r w:rsidRPr="008D3AB5">
        <w:rPr>
          <w:rFonts w:ascii="Arial" w:hAnsi="Arial" w:cs="Arial"/>
          <w:sz w:val="28"/>
          <w:szCs w:val="28"/>
        </w:rPr>
        <w:t xml:space="preserve"> als einen der Haupttreiber der Flächeninanspruchnahme der letzten Jahre (v.a. in Bayern!) zu </w:t>
      </w:r>
      <w:r w:rsidRPr="008D3AB5">
        <w:rPr>
          <w:rFonts w:ascii="Arial" w:hAnsi="Arial" w:cs="Arial"/>
          <w:sz w:val="28"/>
          <w:szCs w:val="28"/>
          <w:u w:val="single"/>
        </w:rPr>
        <w:t>verhindern</w:t>
      </w:r>
      <w:r w:rsidRPr="008D3AB5">
        <w:rPr>
          <w:rFonts w:ascii="Arial" w:hAnsi="Arial" w:cs="Arial"/>
          <w:sz w:val="28"/>
          <w:szCs w:val="28"/>
        </w:rPr>
        <w:t xml:space="preserve">. </w:t>
      </w:r>
      <w:r w:rsidR="008C4C54" w:rsidRPr="008D3AB5">
        <w:rPr>
          <w:rFonts w:ascii="Arial" w:hAnsi="Arial" w:cs="Arial"/>
          <w:sz w:val="28"/>
          <w:szCs w:val="28"/>
        </w:rPr>
        <w:t>Es geht hierbei auch um die Glaubwürdigkeit der Staatsregierung!</w:t>
      </w:r>
    </w:p>
    <w:p w14:paraId="2087C606" w14:textId="77777777" w:rsidR="00A91BA4" w:rsidRPr="008D3AB5" w:rsidRDefault="002D2430" w:rsidP="00A91BA4">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 xml:space="preserve">Von </w:t>
      </w:r>
      <w:r w:rsidR="00A91BA4" w:rsidRPr="008D3AB5">
        <w:rPr>
          <w:rFonts w:ascii="Arial" w:hAnsi="Arial" w:cs="Arial"/>
          <w:sz w:val="28"/>
          <w:szCs w:val="28"/>
        </w:rPr>
        <w:t xml:space="preserve">großer </w:t>
      </w:r>
      <w:r w:rsidRPr="008D3AB5">
        <w:rPr>
          <w:rFonts w:ascii="Arial" w:hAnsi="Arial" w:cs="Arial"/>
          <w:sz w:val="28"/>
          <w:szCs w:val="28"/>
        </w:rPr>
        <w:t xml:space="preserve">Bedeutung wird es künftig sein, </w:t>
      </w:r>
      <w:r w:rsidR="00A91BA4" w:rsidRPr="008D3AB5">
        <w:rPr>
          <w:rFonts w:ascii="Arial" w:hAnsi="Arial" w:cs="Arial"/>
          <w:sz w:val="28"/>
          <w:szCs w:val="28"/>
        </w:rPr>
        <w:t>dass die vom Wirtschaftsmi</w:t>
      </w:r>
      <w:r w:rsidR="00A511A7">
        <w:rPr>
          <w:rFonts w:ascii="Arial" w:hAnsi="Arial" w:cs="Arial"/>
          <w:sz w:val="28"/>
          <w:szCs w:val="28"/>
        </w:rPr>
        <w:t xml:space="preserve">nisterium </w:t>
      </w:r>
      <w:r w:rsidR="00A91BA4" w:rsidRPr="008D3AB5">
        <w:rPr>
          <w:rFonts w:ascii="Arial" w:hAnsi="Arial" w:cs="Arial"/>
          <w:sz w:val="28"/>
          <w:szCs w:val="28"/>
        </w:rPr>
        <w:t xml:space="preserve"> an die höheren Landesplanungsbehör</w:t>
      </w:r>
      <w:r w:rsidR="00A511A7">
        <w:rPr>
          <w:rFonts w:ascii="Arial" w:hAnsi="Arial" w:cs="Arial"/>
          <w:sz w:val="28"/>
          <w:szCs w:val="28"/>
        </w:rPr>
        <w:t xml:space="preserve">den </w:t>
      </w:r>
      <w:r w:rsidR="00A91BA4" w:rsidRPr="008D3AB5">
        <w:rPr>
          <w:rFonts w:ascii="Arial" w:hAnsi="Arial" w:cs="Arial"/>
          <w:sz w:val="28"/>
          <w:szCs w:val="28"/>
        </w:rPr>
        <w:t xml:space="preserve"> herausgegeben</w:t>
      </w:r>
      <w:r w:rsidR="009F5FE0" w:rsidRPr="008D3AB5">
        <w:rPr>
          <w:rFonts w:ascii="Arial" w:hAnsi="Arial" w:cs="Arial"/>
          <w:sz w:val="28"/>
          <w:szCs w:val="28"/>
        </w:rPr>
        <w:t>en</w:t>
      </w:r>
      <w:r w:rsidR="00A91BA4" w:rsidRPr="008D3AB5">
        <w:rPr>
          <w:rFonts w:ascii="Arial" w:hAnsi="Arial" w:cs="Arial"/>
          <w:sz w:val="28"/>
          <w:szCs w:val="28"/>
        </w:rPr>
        <w:t xml:space="preserve"> Anforderungen vom 07.01.2020 an die </w:t>
      </w:r>
      <w:r w:rsidR="00A91BA4" w:rsidRPr="008D3AB5">
        <w:rPr>
          <w:rFonts w:ascii="Arial" w:hAnsi="Arial" w:cs="Arial"/>
          <w:sz w:val="28"/>
          <w:szCs w:val="28"/>
          <w:u w:val="single"/>
        </w:rPr>
        <w:t>Prüfung des Bedarfs</w:t>
      </w:r>
      <w:r w:rsidR="00A91BA4" w:rsidRPr="008D3AB5">
        <w:rPr>
          <w:rFonts w:ascii="Arial" w:hAnsi="Arial" w:cs="Arial"/>
          <w:sz w:val="28"/>
          <w:szCs w:val="28"/>
        </w:rPr>
        <w:t xml:space="preserve"> neuer Siedlungsflächen für Wohnen und Gewerbe im Rahmen der landesplanerischen Überprüfung eng ausgelegt und einheitlich angewandt werden.</w:t>
      </w:r>
    </w:p>
    <w:p w14:paraId="13C4A209" w14:textId="77777777" w:rsidR="00C93A55" w:rsidRPr="008D3AB5" w:rsidRDefault="00A91BA4" w:rsidP="00A91BA4">
      <w:pPr>
        <w:pStyle w:val="Listenabsatz"/>
        <w:spacing w:before="120" w:after="120" w:line="276" w:lineRule="auto"/>
        <w:ind w:left="360"/>
        <w:contextualSpacing w:val="0"/>
      </w:pPr>
      <w:r w:rsidRPr="008D3AB5">
        <w:rPr>
          <w:rFonts w:ascii="Arial" w:hAnsi="Arial" w:cs="Arial"/>
          <w:sz w:val="28"/>
          <w:szCs w:val="28"/>
        </w:rPr>
        <w:lastRenderedPageBreak/>
        <w:t xml:space="preserve">Bestehende </w:t>
      </w:r>
      <w:r w:rsidRPr="008D3AB5">
        <w:rPr>
          <w:rFonts w:ascii="Arial" w:hAnsi="Arial" w:cs="Arial"/>
          <w:sz w:val="28"/>
          <w:szCs w:val="28"/>
          <w:u w:val="single"/>
        </w:rPr>
        <w:t>Anreizsysteme</w:t>
      </w:r>
      <w:r w:rsidRPr="008D3AB5">
        <w:rPr>
          <w:rFonts w:ascii="Arial" w:hAnsi="Arial" w:cs="Arial"/>
          <w:sz w:val="28"/>
          <w:szCs w:val="28"/>
        </w:rPr>
        <w:t xml:space="preserve"> sollten ausgebaut, diese aber noch stärker an die Einhaltung verbindlicher Vorgaben zur Begrenzung der Flächeninanspruchnahme gekoppelt werden. Noch mehr wie bisher sollten dabei interkommunale Lösungen unterstützt werden. Kooperative Siedlungsflächenentwicklung kann den kontraproduktiven Wettbewerb um Wohnbevölkerung und Betriebe beenden und dazu beitragen, kostengünstigere arbeitsteilige Strukturen zu entwickeln. Die Schwierigkeit</w:t>
      </w:r>
      <w:r w:rsidR="00D05BAF" w:rsidRPr="008D3AB5">
        <w:rPr>
          <w:rFonts w:ascii="Arial" w:hAnsi="Arial" w:cs="Arial"/>
          <w:sz w:val="28"/>
          <w:szCs w:val="28"/>
        </w:rPr>
        <w:t xml:space="preserve">, </w:t>
      </w:r>
      <w:r w:rsidRPr="008D3AB5">
        <w:rPr>
          <w:rFonts w:ascii="Arial" w:hAnsi="Arial" w:cs="Arial"/>
          <w:sz w:val="28"/>
          <w:szCs w:val="28"/>
        </w:rPr>
        <w:t xml:space="preserve">einen gerechten Vorteil-Lasten-Ausgleich auszuhandeln, darf kein Hemmnis sein, denn auch hierfür gibt es bereits interkommunale Aushandlungs- und Verständigungsprozesse, die übertragen werden können. </w:t>
      </w:r>
    </w:p>
    <w:p w14:paraId="7988DC2D" w14:textId="77777777" w:rsidR="00A91BA4" w:rsidRPr="008D3AB5" w:rsidRDefault="007F2E87" w:rsidP="00A91BA4">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rPr>
        <w:t xml:space="preserve">Die bestehenden </w:t>
      </w:r>
      <w:r w:rsidRPr="008D3AB5">
        <w:rPr>
          <w:rFonts w:ascii="Arial" w:hAnsi="Arial" w:cs="Arial"/>
          <w:sz w:val="28"/>
          <w:szCs w:val="28"/>
          <w:u w:val="single"/>
        </w:rPr>
        <w:t>fiskalischen Rahmenbedingungen</w:t>
      </w:r>
      <w:r w:rsidRPr="008D3AB5">
        <w:rPr>
          <w:rFonts w:ascii="Arial" w:hAnsi="Arial" w:cs="Arial"/>
          <w:sz w:val="28"/>
          <w:szCs w:val="28"/>
        </w:rPr>
        <w:t xml:space="preserve"> wirken zum Teil kontraproduktiv auf die flächenpolitischen Ziele. Daher gilt es, Fehlanreize zu beseitigen und auch hier neue Anreize zu schaffen. Mit der ab 2025 ermöglichten Einführung einer Grundsteuer C erhalten Städte und Gemeinden die Möglichkeit, speziell für baureife, aber unbebaute Grundstücke höhere Hebesätze festzulegen. Allerdings bleibt die Übernahme dieser 2019 getroffenen Regelung dem durch die Öffnungsklausel ermöglichten (und noch ausstehenden) Bayerischen Grundsteuergesetz vorbehalten. Viele Kommunen werden zudem nur dann Innenentwicklung betreiben, wenn gleichzeitig das Angebot der Flächen im Außenbereich b</w:t>
      </w:r>
      <w:r w:rsidR="00A511A7">
        <w:rPr>
          <w:rFonts w:ascii="Arial" w:hAnsi="Arial" w:cs="Arial"/>
          <w:sz w:val="28"/>
          <w:szCs w:val="28"/>
        </w:rPr>
        <w:t>eschränkt oder deutlich</w:t>
      </w:r>
      <w:r w:rsidRPr="008D3AB5">
        <w:rPr>
          <w:rFonts w:ascii="Arial" w:hAnsi="Arial" w:cs="Arial"/>
          <w:sz w:val="28"/>
          <w:szCs w:val="28"/>
        </w:rPr>
        <w:t xml:space="preserve"> verteuert wird. Daher sollten auch alternative Instrumente, wie beispielsweise eine </w:t>
      </w:r>
      <w:r w:rsidRPr="00A511A7">
        <w:rPr>
          <w:rFonts w:ascii="Arial" w:hAnsi="Arial" w:cs="Arial"/>
          <w:b/>
          <w:sz w:val="28"/>
          <w:szCs w:val="28"/>
        </w:rPr>
        <w:t>Baulandausweisungsumlage</w:t>
      </w:r>
      <w:r w:rsidR="00A511A7">
        <w:rPr>
          <w:rFonts w:ascii="Arial" w:hAnsi="Arial" w:cs="Arial"/>
          <w:sz w:val="28"/>
          <w:szCs w:val="28"/>
        </w:rPr>
        <w:t xml:space="preserve">, </w:t>
      </w:r>
      <w:r w:rsidRPr="008D3AB5">
        <w:rPr>
          <w:rFonts w:ascii="Arial" w:hAnsi="Arial" w:cs="Arial"/>
          <w:sz w:val="28"/>
          <w:szCs w:val="28"/>
        </w:rPr>
        <w:t xml:space="preserve"> geprüft werden. Diese könnte einen wichtigen Beitrag zur Reduzierung der Flächeninanspruchnahme leisten, indem die Flächeninanspruchnahme verteuert und gleichzeitig die Möglichkeit geschaffen wird, durch einen über die Abgabe gespeisten Fonds weitere Mittel für die Innenentwicklung zur Verfügung zu stellen und Kommunen für einen sparsamen Flächenumgang oder die Vorhaltung von Natur- und Erholungsflächen zu belohnen. Der </w:t>
      </w:r>
      <w:r w:rsidRPr="008D3AB5">
        <w:rPr>
          <w:rFonts w:ascii="Arial" w:hAnsi="Arial" w:cs="Arial"/>
          <w:sz w:val="28"/>
          <w:szCs w:val="28"/>
          <w:u w:val="single"/>
        </w:rPr>
        <w:t>weitestgehende</w:t>
      </w:r>
      <w:r w:rsidRPr="008D3AB5">
        <w:rPr>
          <w:rFonts w:ascii="Arial" w:hAnsi="Arial" w:cs="Arial"/>
          <w:sz w:val="28"/>
          <w:szCs w:val="28"/>
        </w:rPr>
        <w:t xml:space="preserve"> (aber sehr wirksame) </w:t>
      </w:r>
      <w:r w:rsidRPr="008D3AB5">
        <w:rPr>
          <w:rFonts w:ascii="Arial" w:hAnsi="Arial" w:cs="Arial"/>
          <w:sz w:val="28"/>
          <w:szCs w:val="28"/>
          <w:u w:val="single"/>
        </w:rPr>
        <w:t>Vorschlag</w:t>
      </w:r>
      <w:r w:rsidRPr="008D3AB5">
        <w:rPr>
          <w:rFonts w:ascii="Arial" w:hAnsi="Arial" w:cs="Arial"/>
          <w:sz w:val="28"/>
          <w:szCs w:val="28"/>
        </w:rPr>
        <w:t xml:space="preserve"> im fiskalischen Bereich wäre eine </w:t>
      </w:r>
      <w:r w:rsidRPr="008D3AB5">
        <w:rPr>
          <w:rFonts w:ascii="Arial" w:hAnsi="Arial" w:cs="Arial"/>
          <w:sz w:val="28"/>
          <w:szCs w:val="28"/>
          <w:u w:val="single"/>
        </w:rPr>
        <w:t>komplette Umgestaltung der Gewerbesteuer</w:t>
      </w:r>
      <w:r w:rsidR="00A511A7">
        <w:rPr>
          <w:rFonts w:ascii="Arial" w:hAnsi="Arial" w:cs="Arial"/>
          <w:sz w:val="28"/>
          <w:szCs w:val="28"/>
        </w:rPr>
        <w:t>, d.h. Erhebung sowie</w:t>
      </w:r>
      <w:r w:rsidRPr="008D3AB5">
        <w:rPr>
          <w:rFonts w:ascii="Arial" w:hAnsi="Arial" w:cs="Arial"/>
          <w:sz w:val="28"/>
          <w:szCs w:val="28"/>
        </w:rPr>
        <w:t xml:space="preserve"> Umlage </w:t>
      </w:r>
      <w:r w:rsidR="00A511A7">
        <w:rPr>
          <w:rFonts w:ascii="Arial" w:hAnsi="Arial" w:cs="Arial"/>
          <w:sz w:val="28"/>
          <w:szCs w:val="28"/>
        </w:rPr>
        <w:t xml:space="preserve">an die Gemeinden </w:t>
      </w:r>
      <w:r w:rsidRPr="008D3AB5">
        <w:rPr>
          <w:rFonts w:ascii="Arial" w:hAnsi="Arial" w:cs="Arial"/>
          <w:sz w:val="28"/>
          <w:szCs w:val="28"/>
        </w:rPr>
        <w:t>durch das Land. Damit w</w:t>
      </w:r>
      <w:r w:rsidR="00A511A7">
        <w:rPr>
          <w:rFonts w:ascii="Arial" w:hAnsi="Arial" w:cs="Arial"/>
          <w:sz w:val="28"/>
          <w:szCs w:val="28"/>
        </w:rPr>
        <w:t>ürde auch dem oft schädlichen Wettkampf zwischen den Gemeinden der Boden entzogen.</w:t>
      </w:r>
      <w:r w:rsidRPr="008D3AB5">
        <w:rPr>
          <w:rFonts w:ascii="Arial" w:hAnsi="Arial" w:cs="Arial"/>
          <w:sz w:val="28"/>
          <w:szCs w:val="28"/>
        </w:rPr>
        <w:t xml:space="preserve"> </w:t>
      </w:r>
      <w:r w:rsidR="00A91BA4" w:rsidRPr="008D3AB5">
        <w:rPr>
          <w:rFonts w:ascii="Arial" w:hAnsi="Arial" w:cs="Arial"/>
          <w:sz w:val="28"/>
          <w:szCs w:val="28"/>
        </w:rPr>
        <w:br/>
      </w:r>
    </w:p>
    <w:p w14:paraId="1273B14C" w14:textId="77777777" w:rsidR="00A91BA4" w:rsidRPr="008D3AB5" w:rsidRDefault="007F2E87" w:rsidP="00A91BA4">
      <w:pPr>
        <w:pStyle w:val="Listenabsatz"/>
        <w:numPr>
          <w:ilvl w:val="0"/>
          <w:numId w:val="23"/>
        </w:numPr>
        <w:spacing w:before="120" w:after="120" w:line="276" w:lineRule="auto"/>
        <w:contextualSpacing w:val="0"/>
        <w:rPr>
          <w:rFonts w:ascii="Arial" w:hAnsi="Arial" w:cs="Arial"/>
          <w:b/>
          <w:sz w:val="28"/>
          <w:szCs w:val="28"/>
        </w:rPr>
      </w:pPr>
      <w:r w:rsidRPr="008D3AB5">
        <w:rPr>
          <w:rFonts w:ascii="Arial" w:hAnsi="Arial" w:cs="Arial"/>
          <w:b/>
          <w:bCs/>
          <w:sz w:val="28"/>
          <w:szCs w:val="28"/>
        </w:rPr>
        <w:t xml:space="preserve">Sollte nicht anstatt mit einer Obergrenze bzw. Richtgröße zu deckeln, ein wirtschaftlicher und sorgsamer Umgang mit der Fläche </w:t>
      </w:r>
      <w:r w:rsidRPr="008D3AB5">
        <w:rPr>
          <w:rFonts w:ascii="Arial" w:hAnsi="Arial" w:cs="Arial"/>
          <w:b/>
          <w:bCs/>
          <w:sz w:val="28"/>
          <w:szCs w:val="28"/>
        </w:rPr>
        <w:lastRenderedPageBreak/>
        <w:t xml:space="preserve">einheitlich </w:t>
      </w:r>
      <w:bookmarkStart w:id="13" w:name="_Hlk38993157"/>
      <w:r w:rsidRPr="008D3AB5">
        <w:rPr>
          <w:rFonts w:ascii="Arial" w:hAnsi="Arial" w:cs="Arial"/>
          <w:b/>
          <w:bCs/>
          <w:sz w:val="28"/>
          <w:szCs w:val="28"/>
        </w:rPr>
        <w:t>durch Effizienzindikatoren</w:t>
      </w:r>
      <w:bookmarkEnd w:id="13"/>
      <w:r w:rsidRPr="008D3AB5">
        <w:rPr>
          <w:rFonts w:ascii="Arial" w:hAnsi="Arial" w:cs="Arial"/>
          <w:b/>
          <w:bCs/>
          <w:sz w:val="28"/>
          <w:szCs w:val="28"/>
        </w:rPr>
        <w:t xml:space="preserve"> gemessen und z. B. durch konsequente Förderung der Flächeneffizienz gesteuert werden?</w:t>
      </w:r>
    </w:p>
    <w:p w14:paraId="7B656954" w14:textId="77777777" w:rsidR="00A91BA4" w:rsidRPr="008D3AB5" w:rsidRDefault="007F2E87" w:rsidP="00A91BA4">
      <w:pPr>
        <w:pStyle w:val="Listenabsatz"/>
        <w:spacing w:before="120" w:after="120" w:line="276" w:lineRule="auto"/>
        <w:ind w:left="360"/>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7C86A89C" w14:textId="77777777" w:rsidR="007F2E87" w:rsidRPr="008D3AB5" w:rsidRDefault="007F2E87" w:rsidP="00A91BA4">
      <w:pPr>
        <w:pStyle w:val="Listenabsatz"/>
        <w:spacing w:before="120" w:after="120" w:line="276" w:lineRule="auto"/>
        <w:ind w:left="360"/>
        <w:contextualSpacing w:val="0"/>
        <w:rPr>
          <w:rFonts w:ascii="Arial" w:hAnsi="Arial" w:cs="Arial"/>
          <w:b/>
          <w:sz w:val="28"/>
          <w:szCs w:val="28"/>
        </w:rPr>
      </w:pPr>
      <w:r w:rsidRPr="008D3AB5">
        <w:rPr>
          <w:rFonts w:ascii="Arial" w:hAnsi="Arial" w:cs="Arial"/>
          <w:sz w:val="28"/>
          <w:szCs w:val="28"/>
        </w:rPr>
        <w:t>Zur Umsetzung fläche</w:t>
      </w:r>
      <w:r w:rsidR="00216652">
        <w:rPr>
          <w:rFonts w:ascii="Arial" w:hAnsi="Arial" w:cs="Arial"/>
          <w:sz w:val="28"/>
          <w:szCs w:val="28"/>
        </w:rPr>
        <w:t xml:space="preserve">npolitischer Ziele bedarf es einer </w:t>
      </w:r>
      <w:r w:rsidRPr="008D3AB5">
        <w:rPr>
          <w:rFonts w:ascii="Arial" w:hAnsi="Arial" w:cs="Arial"/>
          <w:sz w:val="28"/>
          <w:szCs w:val="28"/>
        </w:rPr>
        <w:t>Kom</w:t>
      </w:r>
      <w:r w:rsidR="009F5FE0" w:rsidRPr="008D3AB5">
        <w:rPr>
          <w:rFonts w:ascii="Arial" w:hAnsi="Arial" w:cs="Arial"/>
          <w:sz w:val="28"/>
          <w:szCs w:val="28"/>
        </w:rPr>
        <w:t xml:space="preserve">bination </w:t>
      </w:r>
      <w:r w:rsidR="00216652">
        <w:rPr>
          <w:rFonts w:ascii="Arial" w:hAnsi="Arial" w:cs="Arial"/>
          <w:sz w:val="28"/>
          <w:szCs w:val="28"/>
        </w:rPr>
        <w:t xml:space="preserve">vor allem </w:t>
      </w:r>
      <w:r w:rsidR="009F5FE0" w:rsidRPr="008D3AB5">
        <w:rPr>
          <w:rFonts w:ascii="Arial" w:hAnsi="Arial" w:cs="Arial"/>
          <w:sz w:val="28"/>
          <w:szCs w:val="28"/>
        </w:rPr>
        <w:t>folgender strategischer</w:t>
      </w:r>
      <w:r w:rsidRPr="008D3AB5">
        <w:rPr>
          <w:rFonts w:ascii="Arial" w:hAnsi="Arial" w:cs="Arial"/>
          <w:sz w:val="28"/>
          <w:szCs w:val="28"/>
        </w:rPr>
        <w:t xml:space="preserve"> Komponenten:</w:t>
      </w:r>
    </w:p>
    <w:p w14:paraId="54FF547E" w14:textId="77777777" w:rsidR="007F2E87" w:rsidRPr="008D3AB5" w:rsidRDefault="007F2E87" w:rsidP="00A91BA4">
      <w:pPr>
        <w:numPr>
          <w:ilvl w:val="0"/>
          <w:numId w:val="22"/>
        </w:numPr>
        <w:spacing w:before="120" w:after="120" w:line="276" w:lineRule="auto"/>
        <w:rPr>
          <w:rFonts w:ascii="Arial" w:hAnsi="Arial" w:cs="Arial"/>
          <w:sz w:val="28"/>
          <w:szCs w:val="28"/>
        </w:rPr>
      </w:pPr>
      <w:r w:rsidRPr="008D3AB5">
        <w:rPr>
          <w:rFonts w:ascii="Arial" w:hAnsi="Arial" w:cs="Arial"/>
          <w:sz w:val="28"/>
          <w:szCs w:val="28"/>
        </w:rPr>
        <w:t>Konsequente und wirksame Reduzierung und Steuerung der Flächenneuinanspruchnahme,</w:t>
      </w:r>
    </w:p>
    <w:p w14:paraId="62594E4C" w14:textId="77777777" w:rsidR="007F2E87" w:rsidRPr="008D3AB5" w:rsidRDefault="007F2E87" w:rsidP="00A91BA4">
      <w:pPr>
        <w:numPr>
          <w:ilvl w:val="0"/>
          <w:numId w:val="22"/>
        </w:numPr>
        <w:spacing w:before="120" w:after="120" w:line="276" w:lineRule="auto"/>
        <w:rPr>
          <w:rFonts w:ascii="Arial" w:hAnsi="Arial" w:cs="Arial"/>
          <w:sz w:val="28"/>
          <w:szCs w:val="28"/>
        </w:rPr>
      </w:pPr>
      <w:r w:rsidRPr="008D3AB5">
        <w:rPr>
          <w:rFonts w:ascii="Arial" w:hAnsi="Arial" w:cs="Arial"/>
          <w:sz w:val="28"/>
          <w:szCs w:val="28"/>
        </w:rPr>
        <w:t>Mobilisierung von Innenentwicklungspotenzialen sowie</w:t>
      </w:r>
    </w:p>
    <w:p w14:paraId="171DA25D" w14:textId="77777777" w:rsidR="00A91BA4" w:rsidRPr="008D3AB5" w:rsidRDefault="007F2E87" w:rsidP="00A91BA4">
      <w:pPr>
        <w:numPr>
          <w:ilvl w:val="0"/>
          <w:numId w:val="22"/>
        </w:numPr>
        <w:spacing w:before="120" w:after="120" w:line="276" w:lineRule="auto"/>
        <w:rPr>
          <w:rFonts w:ascii="Arial" w:hAnsi="Arial" w:cs="Arial"/>
          <w:sz w:val="28"/>
          <w:szCs w:val="28"/>
        </w:rPr>
      </w:pPr>
      <w:r w:rsidRPr="008D3AB5">
        <w:rPr>
          <w:rFonts w:ascii="Arial" w:hAnsi="Arial" w:cs="Arial"/>
          <w:sz w:val="28"/>
          <w:szCs w:val="28"/>
        </w:rPr>
        <w:t>Steigerung der Flächeneffizienz.</w:t>
      </w:r>
    </w:p>
    <w:p w14:paraId="66EA7AB6" w14:textId="77777777" w:rsidR="00A91BA4" w:rsidRPr="008D3AB5" w:rsidRDefault="007F2E87" w:rsidP="00A91BA4">
      <w:pPr>
        <w:spacing w:before="120" w:after="120" w:line="276" w:lineRule="auto"/>
        <w:ind w:left="360"/>
        <w:rPr>
          <w:rFonts w:ascii="Arial" w:hAnsi="Arial" w:cs="Arial"/>
          <w:sz w:val="28"/>
          <w:szCs w:val="28"/>
        </w:rPr>
      </w:pPr>
      <w:r w:rsidRPr="008D3AB5">
        <w:rPr>
          <w:rFonts w:ascii="Arial" w:hAnsi="Arial" w:cs="Arial"/>
          <w:sz w:val="28"/>
          <w:szCs w:val="28"/>
        </w:rPr>
        <w:t>E</w:t>
      </w:r>
      <w:r w:rsidR="00216652">
        <w:rPr>
          <w:rFonts w:ascii="Arial" w:hAnsi="Arial" w:cs="Arial"/>
          <w:sz w:val="28"/>
          <w:szCs w:val="28"/>
        </w:rPr>
        <w:t>ine Beschränkung allein</w:t>
      </w:r>
      <w:r w:rsidRPr="008D3AB5">
        <w:rPr>
          <w:rFonts w:ascii="Arial" w:hAnsi="Arial" w:cs="Arial"/>
          <w:sz w:val="28"/>
          <w:szCs w:val="28"/>
        </w:rPr>
        <w:t xml:space="preserve"> auf Flächeneffizienz wird da</w:t>
      </w:r>
      <w:r w:rsidR="00216652">
        <w:rPr>
          <w:rFonts w:ascii="Arial" w:hAnsi="Arial" w:cs="Arial"/>
          <w:sz w:val="28"/>
          <w:szCs w:val="28"/>
        </w:rPr>
        <w:t>gegen</w:t>
      </w:r>
      <w:r w:rsidRPr="008D3AB5">
        <w:rPr>
          <w:rFonts w:ascii="Arial" w:hAnsi="Arial" w:cs="Arial"/>
          <w:sz w:val="28"/>
          <w:szCs w:val="28"/>
        </w:rPr>
        <w:t xml:space="preserve"> als unzureichend und wenig zielführend erachtet. Hinzu kommen die mit der Aufstellung und Messung von Effizienzindikatoren verbundene fachlich</w:t>
      </w:r>
      <w:r w:rsidR="009F5FE0" w:rsidRPr="008D3AB5">
        <w:rPr>
          <w:rFonts w:ascii="Arial" w:hAnsi="Arial" w:cs="Arial"/>
          <w:sz w:val="28"/>
          <w:szCs w:val="28"/>
        </w:rPr>
        <w:t>e</w:t>
      </w:r>
      <w:r w:rsidRPr="008D3AB5">
        <w:rPr>
          <w:rFonts w:ascii="Arial" w:hAnsi="Arial" w:cs="Arial"/>
          <w:sz w:val="28"/>
          <w:szCs w:val="28"/>
        </w:rPr>
        <w:t xml:space="preserve"> Problematik</w:t>
      </w:r>
      <w:r w:rsidR="00216652">
        <w:rPr>
          <w:rFonts w:ascii="Arial" w:hAnsi="Arial" w:cs="Arial"/>
          <w:sz w:val="28"/>
          <w:szCs w:val="28"/>
        </w:rPr>
        <w:t xml:space="preserve">  inkl. Meinungsverschiedenheiten</w:t>
      </w:r>
      <w:r w:rsidRPr="008D3AB5">
        <w:rPr>
          <w:rFonts w:ascii="Arial" w:hAnsi="Arial" w:cs="Arial"/>
          <w:sz w:val="28"/>
          <w:szCs w:val="28"/>
        </w:rPr>
        <w:t xml:space="preserve"> und</w:t>
      </w:r>
      <w:r w:rsidR="009F5FE0" w:rsidRPr="008D3AB5">
        <w:rPr>
          <w:rFonts w:ascii="Arial" w:hAnsi="Arial" w:cs="Arial"/>
          <w:sz w:val="28"/>
          <w:szCs w:val="28"/>
        </w:rPr>
        <w:t xml:space="preserve"> der</w:t>
      </w:r>
      <w:r w:rsidRPr="008D3AB5">
        <w:rPr>
          <w:rFonts w:ascii="Arial" w:hAnsi="Arial" w:cs="Arial"/>
          <w:sz w:val="28"/>
          <w:szCs w:val="28"/>
        </w:rPr>
        <w:t xml:space="preserve"> hohe bürokratische Aufwand.</w:t>
      </w:r>
    </w:p>
    <w:p w14:paraId="4C728969" w14:textId="77777777" w:rsidR="00B5726E" w:rsidRPr="008D3AB5" w:rsidRDefault="00D04903" w:rsidP="00A91BA4">
      <w:pPr>
        <w:spacing w:before="120" w:after="120" w:line="276" w:lineRule="auto"/>
        <w:ind w:left="360"/>
        <w:rPr>
          <w:rFonts w:ascii="Arial" w:hAnsi="Arial" w:cs="Arial"/>
          <w:sz w:val="28"/>
          <w:szCs w:val="28"/>
        </w:rPr>
      </w:pPr>
      <w:r w:rsidRPr="008D3AB5">
        <w:rPr>
          <w:rFonts w:ascii="Arial" w:hAnsi="Arial" w:cs="Arial"/>
          <w:sz w:val="28"/>
          <w:szCs w:val="28"/>
        </w:rPr>
        <w:t xml:space="preserve">Ein grundsätzlich anderes Instrument wäre die Bedarfsbemessung für den Flächenzuwachs, wie es die </w:t>
      </w:r>
      <w:r w:rsidRPr="008D3AB5">
        <w:rPr>
          <w:rFonts w:ascii="Arial" w:hAnsi="Arial" w:cs="Arial"/>
          <w:sz w:val="28"/>
          <w:szCs w:val="28"/>
          <w:u w:val="single"/>
        </w:rPr>
        <w:t>schweizerischen Kantone</w:t>
      </w:r>
      <w:r w:rsidRPr="008D3AB5">
        <w:rPr>
          <w:rFonts w:ascii="Arial" w:hAnsi="Arial" w:cs="Arial"/>
          <w:sz w:val="28"/>
          <w:szCs w:val="28"/>
        </w:rPr>
        <w:t xml:space="preserve"> erfolgreich praktizieren. Hier wird grundsätzlich zunächst von einem Null-Wachstum ausgegangen und dann in der Folge der Bedarf für weitere Ausweisungen ermittelt. Mit diesem System kann unnötigen Baulandbevorratungen gen</w:t>
      </w:r>
      <w:r w:rsidR="00764314" w:rsidRPr="008D3AB5">
        <w:rPr>
          <w:rFonts w:ascii="Arial" w:hAnsi="Arial" w:cs="Arial"/>
          <w:sz w:val="28"/>
          <w:szCs w:val="28"/>
        </w:rPr>
        <w:t xml:space="preserve">auso entgegengengewirkt </w:t>
      </w:r>
      <w:r w:rsidRPr="008D3AB5">
        <w:rPr>
          <w:rFonts w:ascii="Arial" w:hAnsi="Arial" w:cs="Arial"/>
          <w:sz w:val="28"/>
          <w:szCs w:val="28"/>
        </w:rPr>
        <w:t>wie auch eine Erhöhung des Verbrauchswertes nach (begründeter) Bedarfslage vorgenommen werden. Landesweit umgelegt verbleibt so der Flächenverbrauch immer in einem parallel zur wirtschaftlichen Entwicklung festgelegten Korridor. Das Schweizer Modell verhält sich so flexibel gegenüber wirtschaftlichen Sonderbedingungen und differenziert stark zwischen unterschied</w:t>
      </w:r>
      <w:r w:rsidR="00764314" w:rsidRPr="008D3AB5">
        <w:rPr>
          <w:rFonts w:ascii="Arial" w:hAnsi="Arial" w:cs="Arial"/>
          <w:sz w:val="28"/>
          <w:szCs w:val="28"/>
        </w:rPr>
        <w:t xml:space="preserve">lichen Raum- und Siedlungstypen; es </w:t>
      </w:r>
      <w:r w:rsidRPr="008D3AB5">
        <w:rPr>
          <w:rFonts w:ascii="Arial" w:hAnsi="Arial" w:cs="Arial"/>
          <w:sz w:val="28"/>
          <w:szCs w:val="28"/>
        </w:rPr>
        <w:t xml:space="preserve">ist damit auch in der Lage, in Räumen mit besonderem Handlungsbedarf angepasst zu reagieren. </w:t>
      </w:r>
      <w:r w:rsidR="002111BF" w:rsidRPr="008D3AB5">
        <w:rPr>
          <w:rFonts w:ascii="Arial" w:hAnsi="Arial" w:cs="Arial"/>
          <w:sz w:val="28"/>
          <w:szCs w:val="28"/>
        </w:rPr>
        <w:t>Auf weitere Details wird hier bewusst verzichtet und d</w:t>
      </w:r>
      <w:r w:rsidRPr="008D3AB5">
        <w:rPr>
          <w:rFonts w:ascii="Arial" w:hAnsi="Arial" w:cs="Arial"/>
          <w:sz w:val="28"/>
          <w:szCs w:val="28"/>
        </w:rPr>
        <w:t xml:space="preserve">em </w:t>
      </w:r>
      <w:r w:rsidRPr="008D3AB5">
        <w:rPr>
          <w:rFonts w:ascii="Arial" w:hAnsi="Arial" w:cs="Arial"/>
          <w:sz w:val="28"/>
          <w:szCs w:val="28"/>
          <w:u w:val="single"/>
        </w:rPr>
        <w:t>Ausschuss empfohlen</w:t>
      </w:r>
      <w:r w:rsidR="002111BF" w:rsidRPr="008D3AB5">
        <w:rPr>
          <w:rFonts w:ascii="Arial" w:hAnsi="Arial" w:cs="Arial"/>
          <w:sz w:val="28"/>
          <w:szCs w:val="28"/>
        </w:rPr>
        <w:t xml:space="preserve">, sich </w:t>
      </w:r>
      <w:r w:rsidR="002111BF" w:rsidRPr="008D3AB5">
        <w:rPr>
          <w:rFonts w:ascii="Arial" w:hAnsi="Arial" w:cs="Arial"/>
          <w:sz w:val="28"/>
          <w:szCs w:val="28"/>
          <w:u w:val="single"/>
        </w:rPr>
        <w:t>vor Ort</w:t>
      </w:r>
      <w:r w:rsidR="002111BF" w:rsidRPr="008D3AB5">
        <w:rPr>
          <w:rFonts w:ascii="Arial" w:hAnsi="Arial" w:cs="Arial"/>
          <w:sz w:val="28"/>
          <w:szCs w:val="28"/>
        </w:rPr>
        <w:t xml:space="preserve"> ein Bild über das </w:t>
      </w:r>
      <w:r w:rsidR="002111BF" w:rsidRPr="008D3AB5">
        <w:rPr>
          <w:rFonts w:ascii="Arial" w:hAnsi="Arial" w:cs="Arial"/>
          <w:sz w:val="28"/>
          <w:szCs w:val="28"/>
          <w:u w:val="single"/>
        </w:rPr>
        <w:t>erfolgreiche Schweizer Modell</w:t>
      </w:r>
      <w:r w:rsidR="002111BF" w:rsidRPr="008D3AB5">
        <w:rPr>
          <w:rFonts w:ascii="Arial" w:hAnsi="Arial" w:cs="Arial"/>
          <w:sz w:val="28"/>
          <w:szCs w:val="28"/>
        </w:rPr>
        <w:t xml:space="preserve"> zu machen.  </w:t>
      </w:r>
    </w:p>
    <w:p w14:paraId="610E4D32" w14:textId="77777777" w:rsidR="002111BF" w:rsidRPr="008D3AB5" w:rsidRDefault="002111BF" w:rsidP="00EF0A4D">
      <w:pPr>
        <w:spacing w:before="120" w:after="120" w:line="276" w:lineRule="auto"/>
        <w:rPr>
          <w:rFonts w:ascii="Arial" w:hAnsi="Arial" w:cs="Arial"/>
          <w:sz w:val="28"/>
          <w:szCs w:val="28"/>
        </w:rPr>
      </w:pPr>
      <w:bookmarkStart w:id="14" w:name="_Hlk39510617"/>
    </w:p>
    <w:p w14:paraId="7CB45F03" w14:textId="77777777" w:rsidR="00B5726E" w:rsidRPr="008D3AB5" w:rsidRDefault="007F2E87" w:rsidP="00B5726E">
      <w:pPr>
        <w:pStyle w:val="Listenabsatz"/>
        <w:numPr>
          <w:ilvl w:val="0"/>
          <w:numId w:val="23"/>
        </w:numPr>
        <w:spacing w:before="120" w:after="120" w:line="276" w:lineRule="auto"/>
        <w:ind w:left="357" w:hanging="357"/>
        <w:contextualSpacing w:val="0"/>
        <w:rPr>
          <w:rFonts w:ascii="Arial" w:hAnsi="Arial" w:cs="Arial"/>
          <w:sz w:val="28"/>
          <w:szCs w:val="28"/>
        </w:rPr>
      </w:pPr>
      <w:r w:rsidRPr="008D3AB5">
        <w:rPr>
          <w:rFonts w:ascii="Arial" w:hAnsi="Arial" w:cs="Arial"/>
          <w:b/>
          <w:bCs/>
          <w:sz w:val="28"/>
          <w:szCs w:val="28"/>
        </w:rPr>
        <w:t xml:space="preserve">Interkommunale Flächenausweisungen können Flächenneuinanspruchnahme </w:t>
      </w:r>
      <w:bookmarkEnd w:id="14"/>
      <w:r w:rsidRPr="008D3AB5">
        <w:rPr>
          <w:rFonts w:ascii="Arial" w:hAnsi="Arial" w:cs="Arial"/>
          <w:b/>
          <w:bCs/>
          <w:sz w:val="28"/>
          <w:szCs w:val="28"/>
        </w:rPr>
        <w:t xml:space="preserve">reduzieren und die Flächeneffizienz erhöhen. Wie kann dafür der bisher schwach ausgeprägte Anteil in Bayern erhöht </w:t>
      </w:r>
      <w:r w:rsidRPr="008D3AB5">
        <w:rPr>
          <w:rFonts w:ascii="Arial" w:hAnsi="Arial" w:cs="Arial"/>
          <w:b/>
          <w:bCs/>
          <w:sz w:val="28"/>
          <w:szCs w:val="28"/>
        </w:rPr>
        <w:lastRenderedPageBreak/>
        <w:t>werden (Bsp. Österreich: Streichung der USt.-Pflicht bei Kooperation von Kommunen)?</w:t>
      </w:r>
    </w:p>
    <w:p w14:paraId="2EADECDA" w14:textId="77777777" w:rsidR="00B5726E" w:rsidRPr="008D3AB5" w:rsidRDefault="007F2E87" w:rsidP="00B5726E">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61643D49" w14:textId="77777777" w:rsidR="00B5726E" w:rsidRPr="008D3AB5" w:rsidRDefault="007F2E87" w:rsidP="00B5726E">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 xml:space="preserve">Die Wirksamkeit interkommunaler Lösungsansätze wurde bereits unter </w:t>
      </w:r>
      <w:r w:rsidR="00697D64" w:rsidRPr="008D3AB5">
        <w:rPr>
          <w:rFonts w:ascii="Arial" w:hAnsi="Arial" w:cs="Arial"/>
          <w:sz w:val="28"/>
          <w:szCs w:val="28"/>
        </w:rPr>
        <w:t xml:space="preserve">Frage </w:t>
      </w:r>
      <w:r w:rsidRPr="008D3AB5">
        <w:rPr>
          <w:rFonts w:ascii="Arial" w:hAnsi="Arial" w:cs="Arial"/>
          <w:sz w:val="28"/>
          <w:szCs w:val="28"/>
        </w:rPr>
        <w:t>3 herausgestellt. Durch eine kooperative Gewerbeflächenentwicklung</w:t>
      </w:r>
      <w:r w:rsidR="00764314" w:rsidRPr="008D3AB5">
        <w:rPr>
          <w:rFonts w:ascii="Arial" w:hAnsi="Arial" w:cs="Arial"/>
          <w:sz w:val="28"/>
          <w:szCs w:val="28"/>
        </w:rPr>
        <w:t>s-</w:t>
      </w:r>
      <w:r w:rsidRPr="008D3AB5">
        <w:rPr>
          <w:rFonts w:ascii="Arial" w:hAnsi="Arial" w:cs="Arial"/>
          <w:sz w:val="28"/>
          <w:szCs w:val="28"/>
        </w:rPr>
        <w:t>, Ansiedlungs- und Wirtschaftsförderungspolitik werden vorhandene Infrastrukturen besser ausgelastet, die Vermarktungschancen erschlossener Gewerbeflächen verbessern sich</w:t>
      </w:r>
      <w:r w:rsidR="00216652">
        <w:rPr>
          <w:rFonts w:ascii="Arial" w:hAnsi="Arial" w:cs="Arial"/>
          <w:sz w:val="28"/>
          <w:szCs w:val="28"/>
        </w:rPr>
        <w:t xml:space="preserve">, </w:t>
      </w:r>
      <w:r w:rsidRPr="008D3AB5">
        <w:rPr>
          <w:rFonts w:ascii="Arial" w:hAnsi="Arial" w:cs="Arial"/>
          <w:sz w:val="28"/>
          <w:szCs w:val="28"/>
        </w:rPr>
        <w:t xml:space="preserve">und Flächenengpässen einzelner Kommunen kann </w:t>
      </w:r>
      <w:r w:rsidR="00764314" w:rsidRPr="008D3AB5">
        <w:rPr>
          <w:rFonts w:ascii="Arial" w:hAnsi="Arial" w:cs="Arial"/>
          <w:sz w:val="28"/>
          <w:szCs w:val="28"/>
        </w:rPr>
        <w:t xml:space="preserve">gezielt </w:t>
      </w:r>
      <w:r w:rsidRPr="008D3AB5">
        <w:rPr>
          <w:rFonts w:ascii="Arial" w:hAnsi="Arial" w:cs="Arial"/>
          <w:sz w:val="28"/>
          <w:szCs w:val="28"/>
        </w:rPr>
        <w:t xml:space="preserve">begegnet werden. Neben diesen Effekten spricht auch der bessere Schutz des Landschaftsbildes eindeutig für interkommunale Lösungen. </w:t>
      </w:r>
    </w:p>
    <w:p w14:paraId="5D900E68" w14:textId="77777777" w:rsidR="00B5726E" w:rsidRPr="008D3AB5" w:rsidRDefault="007F2E87" w:rsidP="00B5726E">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Eine Erhöhung der interkommunalen Kooperationen kann neben fiskalischen und finanziellen Anreizen (z.B. höhere Förderquoten der Städtebauförderung und der Ländlichen Entwicklung für interkommunale Kooperationen) durch landes- und regionalplanerische Regelungen erfolgen. So wird von</w:t>
      </w:r>
      <w:r w:rsidR="00216652">
        <w:rPr>
          <w:rFonts w:ascii="Arial" w:hAnsi="Arial" w:cs="Arial"/>
          <w:sz w:val="28"/>
          <w:szCs w:val="28"/>
        </w:rPr>
        <w:t xml:space="preserve"> der Enquete-Kommission </w:t>
      </w:r>
      <w:r w:rsidRPr="008D3AB5">
        <w:rPr>
          <w:rFonts w:ascii="Arial" w:hAnsi="Arial" w:cs="Arial"/>
          <w:sz w:val="28"/>
          <w:szCs w:val="28"/>
        </w:rPr>
        <w:t xml:space="preserve"> empfohlen, auf der Ebene von Grundzentren </w:t>
      </w:r>
      <w:r w:rsidR="00216652">
        <w:rPr>
          <w:rFonts w:ascii="Arial" w:hAnsi="Arial" w:cs="Arial"/>
          <w:sz w:val="28"/>
          <w:szCs w:val="28"/>
        </w:rPr>
        <w:t>„</w:t>
      </w:r>
      <w:r w:rsidRPr="008D3AB5">
        <w:rPr>
          <w:rFonts w:ascii="Arial" w:hAnsi="Arial" w:cs="Arial"/>
          <w:sz w:val="28"/>
          <w:szCs w:val="28"/>
        </w:rPr>
        <w:t>grundzentrale Versorgungsverbünde</w:t>
      </w:r>
      <w:r w:rsidR="00216652">
        <w:rPr>
          <w:rFonts w:ascii="Arial" w:hAnsi="Arial" w:cs="Arial"/>
          <w:sz w:val="28"/>
          <w:szCs w:val="28"/>
        </w:rPr>
        <w:t>“</w:t>
      </w:r>
      <w:r w:rsidRPr="008D3AB5">
        <w:rPr>
          <w:rFonts w:ascii="Arial" w:hAnsi="Arial" w:cs="Arial"/>
          <w:sz w:val="28"/>
          <w:szCs w:val="28"/>
        </w:rPr>
        <w:t xml:space="preserve"> auszu</w:t>
      </w:r>
      <w:r w:rsidR="00216652">
        <w:rPr>
          <w:rFonts w:ascii="Arial" w:hAnsi="Arial" w:cs="Arial"/>
          <w:sz w:val="28"/>
          <w:szCs w:val="28"/>
        </w:rPr>
        <w:t xml:space="preserve">weisen. Sie sollen </w:t>
      </w:r>
      <w:r w:rsidRPr="008D3AB5">
        <w:rPr>
          <w:rFonts w:ascii="Arial" w:hAnsi="Arial" w:cs="Arial"/>
          <w:sz w:val="28"/>
          <w:szCs w:val="28"/>
        </w:rPr>
        <w:t xml:space="preserve"> eine interko</w:t>
      </w:r>
      <w:r w:rsidR="00216652">
        <w:rPr>
          <w:rFonts w:ascii="Arial" w:hAnsi="Arial" w:cs="Arial"/>
          <w:sz w:val="28"/>
          <w:szCs w:val="28"/>
        </w:rPr>
        <w:t>mmunal abgestimmte Strategie zur</w:t>
      </w:r>
      <w:r w:rsidRPr="008D3AB5">
        <w:rPr>
          <w:rFonts w:ascii="Arial" w:hAnsi="Arial" w:cs="Arial"/>
          <w:sz w:val="28"/>
          <w:szCs w:val="28"/>
        </w:rPr>
        <w:t xml:space="preserve"> Gewährleistung einer qualitätsvollen Grundversorgung erarbeiten und damit verbunden eine gemeinsame und abgestimmte Siedlungsentwicklungsplanung mit Schwerpunkten auf Innenentwicklung und sparsamen Umgang mit Flä</w:t>
      </w:r>
      <w:r w:rsidR="00216652">
        <w:rPr>
          <w:rFonts w:ascii="Arial" w:hAnsi="Arial" w:cs="Arial"/>
          <w:sz w:val="28"/>
          <w:szCs w:val="28"/>
        </w:rPr>
        <w:t>chen</w:t>
      </w:r>
      <w:r w:rsidRPr="008D3AB5">
        <w:rPr>
          <w:rFonts w:ascii="Arial" w:hAnsi="Arial" w:cs="Arial"/>
          <w:sz w:val="28"/>
          <w:szCs w:val="28"/>
        </w:rPr>
        <w:t>.</w:t>
      </w:r>
      <w:r w:rsidR="00B5726E" w:rsidRPr="008D3AB5">
        <w:rPr>
          <w:rFonts w:ascii="Arial" w:hAnsi="Arial" w:cs="Arial"/>
          <w:sz w:val="28"/>
          <w:szCs w:val="28"/>
        </w:rPr>
        <w:t xml:space="preserve"> </w:t>
      </w:r>
      <w:r w:rsidRPr="008D3AB5">
        <w:rPr>
          <w:rFonts w:ascii="Arial" w:hAnsi="Arial" w:cs="Arial"/>
          <w:sz w:val="28"/>
          <w:szCs w:val="28"/>
        </w:rPr>
        <w:t xml:space="preserve">Um strukturpolitischen Zielsetzungen </w:t>
      </w:r>
      <w:r w:rsidR="00216652">
        <w:rPr>
          <w:rFonts w:ascii="Arial" w:hAnsi="Arial" w:cs="Arial"/>
          <w:sz w:val="28"/>
          <w:szCs w:val="28"/>
        </w:rPr>
        <w:t xml:space="preserve">besser </w:t>
      </w:r>
      <w:r w:rsidRPr="008D3AB5">
        <w:rPr>
          <w:rFonts w:ascii="Arial" w:hAnsi="Arial" w:cs="Arial"/>
          <w:sz w:val="28"/>
          <w:szCs w:val="28"/>
        </w:rPr>
        <w:t>Rechnung zu tragen, könnte in den ländlichen Regionen über die Einführung einer neuen Kategorie von „</w:t>
      </w:r>
      <w:r w:rsidRPr="008D3AB5">
        <w:rPr>
          <w:rFonts w:ascii="Arial" w:hAnsi="Arial" w:cs="Arial"/>
          <w:sz w:val="28"/>
          <w:szCs w:val="28"/>
          <w:u w:val="single"/>
        </w:rPr>
        <w:t>interkommunalen Versorgungs- und Entwicklungskernen</w:t>
      </w:r>
      <w:r w:rsidRPr="008D3AB5">
        <w:rPr>
          <w:rFonts w:ascii="Arial" w:hAnsi="Arial" w:cs="Arial"/>
          <w:sz w:val="28"/>
          <w:szCs w:val="28"/>
        </w:rPr>
        <w:t xml:space="preserve">“ nachgedacht werden, die an Orten ausgewiesen werden, die über eine ausreichende Infrastrukturausstattung </w:t>
      </w:r>
      <w:r w:rsidR="00216652">
        <w:rPr>
          <w:rFonts w:ascii="Arial" w:hAnsi="Arial" w:cs="Arial"/>
          <w:sz w:val="28"/>
          <w:szCs w:val="28"/>
        </w:rPr>
        <w:t xml:space="preserve">verfügen </w:t>
      </w:r>
      <w:r w:rsidRPr="008D3AB5">
        <w:rPr>
          <w:rFonts w:ascii="Arial" w:hAnsi="Arial" w:cs="Arial"/>
          <w:sz w:val="28"/>
          <w:szCs w:val="28"/>
        </w:rPr>
        <w:t>(insbesondere An</w:t>
      </w:r>
      <w:r w:rsidR="00216652">
        <w:rPr>
          <w:rFonts w:ascii="Arial" w:hAnsi="Arial" w:cs="Arial"/>
          <w:sz w:val="28"/>
          <w:szCs w:val="28"/>
        </w:rPr>
        <w:t>schluss an</w:t>
      </w:r>
      <w:r w:rsidRPr="008D3AB5">
        <w:rPr>
          <w:rFonts w:ascii="Arial" w:hAnsi="Arial" w:cs="Arial"/>
          <w:sz w:val="28"/>
          <w:szCs w:val="28"/>
        </w:rPr>
        <w:t xml:space="preserve"> Schienenpersonennahverkehr</w:t>
      </w:r>
      <w:r w:rsidR="00764314" w:rsidRPr="008D3AB5">
        <w:rPr>
          <w:rFonts w:ascii="Arial" w:hAnsi="Arial" w:cs="Arial"/>
          <w:sz w:val="28"/>
          <w:szCs w:val="28"/>
        </w:rPr>
        <w:t xml:space="preserve"> und an Mobilitätsketten entsprechend dem Positionspapier</w:t>
      </w:r>
      <w:r w:rsidR="00216652">
        <w:rPr>
          <w:rFonts w:ascii="Arial" w:hAnsi="Arial" w:cs="Arial"/>
          <w:sz w:val="28"/>
          <w:szCs w:val="28"/>
        </w:rPr>
        <w:t xml:space="preserve"> der Expertenkommission </w:t>
      </w:r>
      <w:r w:rsidR="00764314" w:rsidRPr="008D3AB5">
        <w:rPr>
          <w:rFonts w:ascii="Arial" w:hAnsi="Arial" w:cs="Arial"/>
          <w:sz w:val="28"/>
          <w:szCs w:val="28"/>
        </w:rPr>
        <w:t xml:space="preserve"> Bayern Mobilität 2030)</w:t>
      </w:r>
      <w:r w:rsidRPr="008D3AB5">
        <w:rPr>
          <w:rFonts w:ascii="Arial" w:hAnsi="Arial" w:cs="Arial"/>
          <w:sz w:val="28"/>
          <w:szCs w:val="28"/>
        </w:rPr>
        <w:t xml:space="preserve">. </w:t>
      </w:r>
    </w:p>
    <w:p w14:paraId="7A859367" w14:textId="77777777" w:rsidR="00B5726E" w:rsidRDefault="007F2E87" w:rsidP="00B5726E">
      <w:pPr>
        <w:pStyle w:val="Listenabsatz"/>
        <w:spacing w:before="120" w:after="120" w:line="276" w:lineRule="auto"/>
        <w:ind w:left="357"/>
        <w:contextualSpacing w:val="0"/>
        <w:rPr>
          <w:rFonts w:ascii="Arial" w:hAnsi="Arial" w:cs="Arial"/>
          <w:sz w:val="28"/>
          <w:szCs w:val="28"/>
        </w:rPr>
      </w:pPr>
      <w:r w:rsidRPr="008D3AB5">
        <w:rPr>
          <w:rFonts w:ascii="Arial" w:hAnsi="Arial" w:cs="Arial"/>
          <w:sz w:val="28"/>
          <w:szCs w:val="28"/>
        </w:rPr>
        <w:t>Durch solche landes- und regionalplanerische Regelungen würden interkommunale Kooperationen angeregt und die positiven Effekte einer abgestimmten und flächenspa</w:t>
      </w:r>
      <w:r w:rsidR="00764314" w:rsidRPr="008D3AB5">
        <w:rPr>
          <w:rFonts w:ascii="Arial" w:hAnsi="Arial" w:cs="Arial"/>
          <w:sz w:val="28"/>
          <w:szCs w:val="28"/>
        </w:rPr>
        <w:t xml:space="preserve">renden Siedlungsentwicklung </w:t>
      </w:r>
      <w:r w:rsidRPr="008D3AB5">
        <w:rPr>
          <w:rFonts w:ascii="Arial" w:hAnsi="Arial" w:cs="Arial"/>
          <w:sz w:val="28"/>
          <w:szCs w:val="28"/>
        </w:rPr>
        <w:t>breit mobilisiert werden.</w:t>
      </w:r>
    </w:p>
    <w:p w14:paraId="7174DEA3" w14:textId="77777777" w:rsidR="00216652" w:rsidRDefault="00216652" w:rsidP="00B5726E">
      <w:pPr>
        <w:pStyle w:val="Listenabsatz"/>
        <w:spacing w:before="120" w:after="120" w:line="276" w:lineRule="auto"/>
        <w:ind w:left="357"/>
        <w:contextualSpacing w:val="0"/>
        <w:rPr>
          <w:rFonts w:ascii="Arial" w:hAnsi="Arial" w:cs="Arial"/>
          <w:sz w:val="28"/>
          <w:szCs w:val="28"/>
        </w:rPr>
      </w:pPr>
    </w:p>
    <w:p w14:paraId="2B8DF5BF" w14:textId="77777777" w:rsidR="00216652" w:rsidRPr="008D3AB5" w:rsidRDefault="00216652" w:rsidP="00B5726E">
      <w:pPr>
        <w:pStyle w:val="Listenabsatz"/>
        <w:spacing w:before="120" w:after="120" w:line="276" w:lineRule="auto"/>
        <w:ind w:left="357"/>
        <w:contextualSpacing w:val="0"/>
        <w:rPr>
          <w:rFonts w:ascii="Arial" w:hAnsi="Arial" w:cs="Arial"/>
          <w:sz w:val="28"/>
          <w:szCs w:val="28"/>
        </w:rPr>
      </w:pPr>
    </w:p>
    <w:p w14:paraId="001974D6" w14:textId="77777777" w:rsidR="002111BF" w:rsidRPr="008D3AB5" w:rsidRDefault="00B5726E" w:rsidP="00B5726E">
      <w:pPr>
        <w:spacing w:before="120" w:after="120" w:line="276" w:lineRule="auto"/>
        <w:rPr>
          <w:rFonts w:ascii="Arial" w:hAnsi="Arial" w:cs="Arial"/>
          <w:b/>
          <w:sz w:val="28"/>
          <w:szCs w:val="28"/>
        </w:rPr>
      </w:pPr>
      <w:r w:rsidRPr="008D3AB5">
        <w:rPr>
          <w:rFonts w:ascii="Arial" w:hAnsi="Arial" w:cs="Arial"/>
          <w:b/>
          <w:sz w:val="28"/>
          <w:szCs w:val="28"/>
        </w:rPr>
        <w:lastRenderedPageBreak/>
        <w:t xml:space="preserve">C) </w:t>
      </w:r>
      <w:r w:rsidR="007F2E87" w:rsidRPr="008D3AB5">
        <w:rPr>
          <w:rFonts w:ascii="Arial" w:hAnsi="Arial" w:cs="Arial"/>
          <w:b/>
          <w:sz w:val="28"/>
          <w:szCs w:val="28"/>
        </w:rPr>
        <w:t xml:space="preserve">Statistische Ermittlung von genutzter Fläche </w:t>
      </w:r>
      <w:r w:rsidR="007F2E87" w:rsidRPr="008D3AB5">
        <w:rPr>
          <w:rFonts w:ascii="Arial" w:hAnsi="Arial" w:cs="Arial"/>
          <w:b/>
          <w:sz w:val="28"/>
          <w:szCs w:val="28"/>
        </w:rPr>
        <w:br/>
      </w:r>
    </w:p>
    <w:p w14:paraId="6BA3DE0D" w14:textId="77777777" w:rsidR="00B5726E" w:rsidRPr="008D3AB5" w:rsidRDefault="007F2E87" w:rsidP="00B5726E">
      <w:pPr>
        <w:pStyle w:val="Listenabsatz"/>
        <w:numPr>
          <w:ilvl w:val="0"/>
          <w:numId w:val="24"/>
        </w:numPr>
        <w:spacing w:before="120" w:after="120" w:line="276" w:lineRule="auto"/>
        <w:ind w:left="397" w:hanging="397"/>
        <w:contextualSpacing w:val="0"/>
        <w:rPr>
          <w:rFonts w:ascii="Arial" w:hAnsi="Arial" w:cs="Arial"/>
          <w:b/>
          <w:sz w:val="28"/>
          <w:szCs w:val="28"/>
        </w:rPr>
      </w:pPr>
      <w:r w:rsidRPr="008D3AB5">
        <w:rPr>
          <w:rFonts w:ascii="Arial" w:hAnsi="Arial" w:cs="Arial"/>
          <w:b/>
          <w:bCs/>
          <w:sz w:val="28"/>
          <w:szCs w:val="28"/>
        </w:rPr>
        <w:t xml:space="preserve">Ist die bisherige Definition bzw. </w:t>
      </w:r>
      <w:bookmarkStart w:id="15" w:name="_Hlk38982771"/>
      <w:r w:rsidRPr="008D3AB5">
        <w:rPr>
          <w:rFonts w:ascii="Arial" w:hAnsi="Arial" w:cs="Arial"/>
          <w:b/>
          <w:bCs/>
          <w:sz w:val="28"/>
          <w:szCs w:val="28"/>
        </w:rPr>
        <w:t>Ermittlung der Flächenneuina</w:t>
      </w:r>
      <w:r w:rsidR="00B5726E" w:rsidRPr="008D3AB5">
        <w:rPr>
          <w:rFonts w:ascii="Arial" w:hAnsi="Arial" w:cs="Arial"/>
          <w:b/>
          <w:bCs/>
          <w:sz w:val="28"/>
          <w:szCs w:val="28"/>
        </w:rPr>
        <w:t>n</w:t>
      </w:r>
      <w:r w:rsidRPr="008D3AB5">
        <w:rPr>
          <w:rFonts w:ascii="Arial" w:hAnsi="Arial" w:cs="Arial"/>
          <w:b/>
          <w:bCs/>
          <w:sz w:val="28"/>
          <w:szCs w:val="28"/>
        </w:rPr>
        <w:t xml:space="preserve">spruchnahme </w:t>
      </w:r>
      <w:bookmarkEnd w:id="15"/>
      <w:r w:rsidRPr="008D3AB5">
        <w:rPr>
          <w:rFonts w:ascii="Arial" w:hAnsi="Arial" w:cs="Arial"/>
          <w:b/>
          <w:bCs/>
          <w:sz w:val="28"/>
          <w:szCs w:val="28"/>
        </w:rPr>
        <w:t>sachgerecht?</w:t>
      </w:r>
    </w:p>
    <w:p w14:paraId="088A8E4A" w14:textId="77777777" w:rsidR="00B5726E" w:rsidRPr="00AB3FB2" w:rsidRDefault="00AB3FB2" w:rsidP="00AB3FB2">
      <w:pPr>
        <w:rPr>
          <w:rFonts w:ascii="Arial" w:hAnsi="Arial" w:cs="Arial"/>
          <w:bCs/>
          <w:sz w:val="28"/>
          <w:szCs w:val="28"/>
          <w:u w:val="single"/>
        </w:rPr>
      </w:pPr>
      <w:r>
        <w:rPr>
          <w:rFonts w:ascii="Arial" w:hAnsi="Arial" w:cs="Arial"/>
          <w:bCs/>
          <w:sz w:val="28"/>
          <w:szCs w:val="28"/>
          <w:u w:val="single"/>
        </w:rPr>
        <w:t xml:space="preserve">     </w:t>
      </w:r>
      <w:r w:rsidR="007F2E87" w:rsidRPr="00AB3FB2">
        <w:rPr>
          <w:rFonts w:ascii="Arial" w:hAnsi="Arial" w:cs="Arial"/>
          <w:bCs/>
          <w:sz w:val="28"/>
          <w:szCs w:val="28"/>
          <w:u w:val="single"/>
        </w:rPr>
        <w:t>Antwort</w:t>
      </w:r>
      <w:r w:rsidR="007F2E87" w:rsidRPr="00AB3FB2">
        <w:rPr>
          <w:rFonts w:ascii="Arial" w:hAnsi="Arial" w:cs="Arial"/>
          <w:bCs/>
          <w:sz w:val="28"/>
          <w:szCs w:val="28"/>
        </w:rPr>
        <w:t>:</w:t>
      </w:r>
    </w:p>
    <w:p w14:paraId="46816DD8" w14:textId="77777777" w:rsidR="002111BF" w:rsidRPr="008D3AB5" w:rsidRDefault="007F2E87" w:rsidP="00EF0A4D">
      <w:pPr>
        <w:pStyle w:val="Listenabsatz"/>
        <w:spacing w:before="120" w:after="120" w:line="276" w:lineRule="auto"/>
        <w:ind w:left="397"/>
        <w:contextualSpacing w:val="0"/>
        <w:rPr>
          <w:rFonts w:ascii="Arial" w:hAnsi="Arial" w:cs="Arial"/>
          <w:bCs/>
          <w:sz w:val="28"/>
          <w:szCs w:val="28"/>
        </w:rPr>
      </w:pPr>
      <w:r w:rsidRPr="008D3AB5">
        <w:rPr>
          <w:rFonts w:ascii="Arial" w:hAnsi="Arial" w:cs="Arial"/>
          <w:bCs/>
          <w:sz w:val="28"/>
          <w:szCs w:val="28"/>
        </w:rPr>
        <w:t>Nach der 2016 erfolgten Umstellung auf die Nomenklatur des Amtlichen Liegenschaftskatasterinformationssystems (ALKIS) steht eine sachgerechte Informationsgrundlage zur Ermittlung der in kommunaler Verantwortung erfolgten Flächenneuinanspruchnahme zur Verfügung.</w:t>
      </w:r>
      <w:r w:rsidR="00B5726E" w:rsidRPr="008D3AB5">
        <w:rPr>
          <w:rFonts w:ascii="Arial" w:hAnsi="Arial" w:cs="Arial"/>
          <w:bCs/>
          <w:sz w:val="28"/>
          <w:szCs w:val="28"/>
        </w:rPr>
        <w:br/>
      </w:r>
    </w:p>
    <w:p w14:paraId="6E5FE3D0" w14:textId="77777777" w:rsidR="00B5726E" w:rsidRPr="008D3AB5" w:rsidRDefault="007F2E87" w:rsidP="00B5726E">
      <w:pPr>
        <w:pStyle w:val="Listenabsatz"/>
        <w:numPr>
          <w:ilvl w:val="0"/>
          <w:numId w:val="24"/>
        </w:numPr>
        <w:spacing w:before="120" w:after="120" w:line="276" w:lineRule="auto"/>
        <w:ind w:left="397" w:hanging="397"/>
        <w:contextualSpacing w:val="0"/>
        <w:rPr>
          <w:rFonts w:ascii="Arial" w:hAnsi="Arial" w:cs="Arial"/>
          <w:b/>
          <w:sz w:val="28"/>
          <w:szCs w:val="28"/>
        </w:rPr>
      </w:pPr>
      <w:r w:rsidRPr="008D3AB5">
        <w:rPr>
          <w:rFonts w:ascii="Arial" w:hAnsi="Arial" w:cs="Arial"/>
          <w:b/>
          <w:sz w:val="28"/>
          <w:szCs w:val="28"/>
        </w:rPr>
        <w:t xml:space="preserve">Sollte in Zukunft eine qualitative Abstufung von </w:t>
      </w:r>
      <w:bookmarkStart w:id="16" w:name="_Hlk38983641"/>
      <w:r w:rsidRPr="008D3AB5">
        <w:rPr>
          <w:rFonts w:ascii="Arial" w:hAnsi="Arial" w:cs="Arial"/>
          <w:b/>
          <w:sz w:val="28"/>
          <w:szCs w:val="28"/>
        </w:rPr>
        <w:t xml:space="preserve">Flächenneuinanspruchnahme </w:t>
      </w:r>
      <w:bookmarkEnd w:id="16"/>
      <w:r w:rsidRPr="008D3AB5">
        <w:rPr>
          <w:rFonts w:ascii="Arial" w:hAnsi="Arial" w:cs="Arial"/>
          <w:b/>
          <w:sz w:val="28"/>
          <w:szCs w:val="28"/>
        </w:rPr>
        <w:t>vorgenommen werden (z.B. Freiflächen PV, Gärten in Wohngebieten, Grünflächen in Gewerbegebieten)? Was sollte in Zukunft zur Flächenneuinanspruchnahme zählen?</w:t>
      </w:r>
    </w:p>
    <w:p w14:paraId="6FB3956D" w14:textId="77777777" w:rsidR="00B5726E" w:rsidRPr="008D3AB5" w:rsidRDefault="007F2E87" w:rsidP="00B5726E">
      <w:pPr>
        <w:pStyle w:val="Listenabsatz"/>
        <w:spacing w:before="120" w:after="120" w:line="276" w:lineRule="auto"/>
        <w:ind w:left="397"/>
        <w:contextualSpacing w:val="0"/>
        <w:rPr>
          <w:rFonts w:ascii="Arial" w:hAnsi="Arial" w:cs="Arial"/>
          <w:bCs/>
          <w:sz w:val="28"/>
          <w:szCs w:val="28"/>
        </w:rPr>
      </w:pPr>
      <w:r w:rsidRPr="008D3AB5">
        <w:rPr>
          <w:rFonts w:ascii="Arial" w:hAnsi="Arial" w:cs="Arial"/>
          <w:bCs/>
          <w:sz w:val="28"/>
          <w:szCs w:val="28"/>
          <w:u w:val="single"/>
        </w:rPr>
        <w:t>Antwort</w:t>
      </w:r>
      <w:r w:rsidRPr="008D3AB5">
        <w:rPr>
          <w:rFonts w:ascii="Arial" w:hAnsi="Arial" w:cs="Arial"/>
          <w:bCs/>
          <w:sz w:val="28"/>
          <w:szCs w:val="28"/>
        </w:rPr>
        <w:t>:</w:t>
      </w:r>
    </w:p>
    <w:p w14:paraId="577861F8" w14:textId="77777777" w:rsidR="002111BF" w:rsidRPr="008D3AB5" w:rsidRDefault="007F2E87" w:rsidP="00B5726E">
      <w:pPr>
        <w:pStyle w:val="Listenabsatz"/>
        <w:spacing w:before="120" w:after="120" w:line="276" w:lineRule="auto"/>
        <w:ind w:left="397"/>
        <w:contextualSpacing w:val="0"/>
        <w:rPr>
          <w:rFonts w:ascii="Arial" w:hAnsi="Arial" w:cs="Arial"/>
          <w:bCs/>
          <w:sz w:val="28"/>
          <w:szCs w:val="28"/>
        </w:rPr>
      </w:pPr>
      <w:r w:rsidRPr="008D3AB5">
        <w:rPr>
          <w:rFonts w:ascii="Arial" w:hAnsi="Arial" w:cs="Arial"/>
          <w:bCs/>
          <w:sz w:val="28"/>
          <w:szCs w:val="28"/>
        </w:rPr>
        <w:t>Die</w:t>
      </w:r>
      <w:r w:rsidR="00697D64" w:rsidRPr="008D3AB5">
        <w:rPr>
          <w:rFonts w:ascii="Arial" w:hAnsi="Arial" w:cs="Arial"/>
          <w:bCs/>
          <w:sz w:val="28"/>
          <w:szCs w:val="28"/>
        </w:rPr>
        <w:t xml:space="preserve"> </w:t>
      </w:r>
      <w:r w:rsidR="003404A9" w:rsidRPr="008D3AB5">
        <w:rPr>
          <w:rFonts w:ascii="Arial" w:hAnsi="Arial" w:cs="Arial"/>
          <w:bCs/>
          <w:sz w:val="28"/>
          <w:szCs w:val="28"/>
        </w:rPr>
        <w:t xml:space="preserve">in den neuen Siedlungsgebieten (Wohn- und Gewerbeflächen) </w:t>
      </w:r>
      <w:r w:rsidR="007123B4" w:rsidRPr="008D3AB5">
        <w:rPr>
          <w:rFonts w:ascii="Arial" w:hAnsi="Arial" w:cs="Arial"/>
          <w:bCs/>
          <w:sz w:val="28"/>
          <w:szCs w:val="28"/>
        </w:rPr>
        <w:t>enthaltenen Gärten</w:t>
      </w:r>
      <w:r w:rsidR="0038486B" w:rsidRPr="008D3AB5">
        <w:rPr>
          <w:rFonts w:ascii="Arial" w:hAnsi="Arial" w:cs="Arial"/>
          <w:bCs/>
          <w:sz w:val="28"/>
          <w:szCs w:val="28"/>
        </w:rPr>
        <w:t xml:space="preserve"> und Grünflächen </w:t>
      </w:r>
      <w:r w:rsidR="00697D64" w:rsidRPr="008D3AB5">
        <w:rPr>
          <w:rFonts w:ascii="Arial" w:hAnsi="Arial" w:cs="Arial"/>
          <w:bCs/>
          <w:sz w:val="28"/>
          <w:szCs w:val="28"/>
        </w:rPr>
        <w:t xml:space="preserve">werden korrekterweise zur </w:t>
      </w:r>
      <w:r w:rsidRPr="008D3AB5">
        <w:rPr>
          <w:rFonts w:ascii="Arial" w:hAnsi="Arial" w:cs="Arial"/>
          <w:bCs/>
          <w:sz w:val="28"/>
          <w:szCs w:val="28"/>
        </w:rPr>
        <w:t xml:space="preserve">Flächenneuinanspruchnahme </w:t>
      </w:r>
      <w:r w:rsidR="00697D64" w:rsidRPr="008D3AB5">
        <w:rPr>
          <w:rFonts w:ascii="Arial" w:hAnsi="Arial" w:cs="Arial"/>
          <w:bCs/>
          <w:sz w:val="28"/>
          <w:szCs w:val="28"/>
        </w:rPr>
        <w:t>hinzugerechnet, weil sie aus Sicht der Kulturlandschaft (und auch Landwirtschaft) verlorene Flächen sind</w:t>
      </w:r>
      <w:r w:rsidRPr="008D3AB5">
        <w:rPr>
          <w:rFonts w:ascii="Arial" w:hAnsi="Arial" w:cs="Arial"/>
          <w:bCs/>
          <w:sz w:val="28"/>
          <w:szCs w:val="28"/>
        </w:rPr>
        <w:t>.</w:t>
      </w:r>
      <w:r w:rsidR="002111BF" w:rsidRPr="008D3AB5">
        <w:rPr>
          <w:rFonts w:ascii="Arial" w:hAnsi="Arial" w:cs="Arial"/>
          <w:bCs/>
          <w:sz w:val="28"/>
          <w:szCs w:val="28"/>
        </w:rPr>
        <w:t xml:space="preserve"> </w:t>
      </w:r>
      <w:r w:rsidR="009F5FE0" w:rsidRPr="008D3AB5">
        <w:rPr>
          <w:rFonts w:ascii="Arial" w:hAnsi="Arial" w:cs="Arial"/>
          <w:bCs/>
          <w:sz w:val="28"/>
          <w:szCs w:val="28"/>
        </w:rPr>
        <w:t>Für eine möglicherwei</w:t>
      </w:r>
      <w:r w:rsidRPr="008D3AB5">
        <w:rPr>
          <w:rFonts w:ascii="Arial" w:hAnsi="Arial" w:cs="Arial"/>
          <w:bCs/>
          <w:sz w:val="28"/>
          <w:szCs w:val="28"/>
        </w:rPr>
        <w:t xml:space="preserve">se mit </w:t>
      </w:r>
      <w:r w:rsidR="008D43D2" w:rsidRPr="008D3AB5">
        <w:rPr>
          <w:rFonts w:ascii="Arial" w:hAnsi="Arial" w:cs="Arial"/>
          <w:bCs/>
          <w:sz w:val="28"/>
          <w:szCs w:val="28"/>
        </w:rPr>
        <w:t xml:space="preserve">der Frage </w:t>
      </w:r>
      <w:r w:rsidR="00E746A7" w:rsidRPr="008D3AB5">
        <w:rPr>
          <w:rFonts w:ascii="Arial" w:hAnsi="Arial" w:cs="Arial"/>
          <w:bCs/>
          <w:sz w:val="28"/>
          <w:szCs w:val="28"/>
        </w:rPr>
        <w:t xml:space="preserve">im Zusammenhang mit der qualitativen Abstufung </w:t>
      </w:r>
      <w:r w:rsidRPr="008D3AB5">
        <w:rPr>
          <w:rFonts w:ascii="Arial" w:hAnsi="Arial" w:cs="Arial"/>
          <w:bCs/>
          <w:sz w:val="28"/>
          <w:szCs w:val="28"/>
        </w:rPr>
        <w:t>verfolgte Abschätzung des Versiegelungsgrades</w:t>
      </w:r>
      <w:r w:rsidR="00E746A7" w:rsidRPr="008D3AB5">
        <w:rPr>
          <w:rFonts w:ascii="Arial" w:hAnsi="Arial" w:cs="Arial"/>
          <w:bCs/>
          <w:sz w:val="28"/>
          <w:szCs w:val="28"/>
        </w:rPr>
        <w:t xml:space="preserve"> </w:t>
      </w:r>
      <w:r w:rsidRPr="008D3AB5">
        <w:rPr>
          <w:rFonts w:ascii="Arial" w:hAnsi="Arial" w:cs="Arial"/>
          <w:bCs/>
          <w:sz w:val="28"/>
          <w:szCs w:val="28"/>
        </w:rPr>
        <w:t xml:space="preserve">gibt es andere luftbildgestützte Möglichkeiten. </w:t>
      </w:r>
    </w:p>
    <w:p w14:paraId="40534C2C" w14:textId="77777777" w:rsidR="007F2E87" w:rsidRDefault="007F2E87" w:rsidP="00B5726E">
      <w:pPr>
        <w:pStyle w:val="Listenabsatz"/>
        <w:spacing w:before="120" w:after="120" w:line="276" w:lineRule="auto"/>
        <w:ind w:left="397"/>
        <w:contextualSpacing w:val="0"/>
        <w:rPr>
          <w:rFonts w:ascii="Arial" w:hAnsi="Arial" w:cs="Arial"/>
          <w:bCs/>
          <w:sz w:val="28"/>
          <w:szCs w:val="28"/>
        </w:rPr>
      </w:pPr>
      <w:r w:rsidRPr="008D3AB5">
        <w:rPr>
          <w:rFonts w:ascii="Arial" w:hAnsi="Arial" w:cs="Arial"/>
          <w:bCs/>
          <w:sz w:val="28"/>
          <w:szCs w:val="28"/>
        </w:rPr>
        <w:t>Eine Ausnahme sollte für Freiflächen P</w:t>
      </w:r>
      <w:r w:rsidR="00592B49" w:rsidRPr="008D3AB5">
        <w:rPr>
          <w:rFonts w:ascii="Arial" w:hAnsi="Arial" w:cs="Arial"/>
          <w:bCs/>
          <w:sz w:val="28"/>
          <w:szCs w:val="28"/>
        </w:rPr>
        <w:t xml:space="preserve">hotovoltaikanlagen </w:t>
      </w:r>
      <w:r w:rsidRPr="008D3AB5">
        <w:rPr>
          <w:rFonts w:ascii="Arial" w:hAnsi="Arial" w:cs="Arial"/>
          <w:bCs/>
          <w:sz w:val="28"/>
          <w:szCs w:val="28"/>
        </w:rPr>
        <w:t>gemacht werden, da diese derzeit der Flächeninanspruchnahme für Sied</w:t>
      </w:r>
      <w:r w:rsidR="00216652">
        <w:rPr>
          <w:rFonts w:ascii="Arial" w:hAnsi="Arial" w:cs="Arial"/>
          <w:bCs/>
          <w:sz w:val="28"/>
          <w:szCs w:val="28"/>
        </w:rPr>
        <w:t>lung und Verkehr zugeordnet werden</w:t>
      </w:r>
      <w:r w:rsidRPr="008D3AB5">
        <w:rPr>
          <w:rFonts w:ascii="Arial" w:hAnsi="Arial" w:cs="Arial"/>
          <w:bCs/>
          <w:sz w:val="28"/>
          <w:szCs w:val="28"/>
        </w:rPr>
        <w:t>. Flächen zur Ermöglichung der Nutzung solarer Strahlungsenergie sind, soweit keine dauerhaften Fundamente verwendet werden, keine Siedlungsflächen, sondern Flächen, die für die Umstellung auf Erneuerbare Energien zur Verfügung gestellt werden und zudem komplett rückbaubar sind.</w:t>
      </w:r>
      <w:r w:rsidRPr="008D3AB5">
        <w:rPr>
          <w:rFonts w:ascii="Arial" w:hAnsi="Arial" w:cs="Arial"/>
          <w:bCs/>
          <w:sz w:val="28"/>
          <w:szCs w:val="28"/>
        </w:rPr>
        <w:br/>
        <w:t xml:space="preserve"> </w:t>
      </w:r>
    </w:p>
    <w:p w14:paraId="569E0F19" w14:textId="77777777" w:rsidR="006038EC" w:rsidRPr="008D3AB5" w:rsidRDefault="006038EC" w:rsidP="00B5726E">
      <w:pPr>
        <w:pStyle w:val="Listenabsatz"/>
        <w:spacing w:before="120" w:after="120" w:line="276" w:lineRule="auto"/>
        <w:ind w:left="397"/>
        <w:contextualSpacing w:val="0"/>
        <w:rPr>
          <w:rFonts w:ascii="Arial" w:hAnsi="Arial" w:cs="Arial"/>
          <w:b/>
          <w:sz w:val="28"/>
          <w:szCs w:val="28"/>
        </w:rPr>
      </w:pPr>
    </w:p>
    <w:p w14:paraId="08B60721" w14:textId="77777777" w:rsidR="007F2E87" w:rsidRPr="008D3AB5" w:rsidRDefault="002111BF" w:rsidP="00216652">
      <w:pPr>
        <w:rPr>
          <w:rFonts w:ascii="Arial" w:hAnsi="Arial" w:cs="Arial"/>
          <w:b/>
          <w:bCs/>
          <w:sz w:val="28"/>
          <w:szCs w:val="28"/>
        </w:rPr>
      </w:pPr>
      <w:r w:rsidRPr="008D3AB5">
        <w:rPr>
          <w:rFonts w:ascii="Arial" w:hAnsi="Arial" w:cs="Arial"/>
          <w:b/>
          <w:bCs/>
          <w:sz w:val="28"/>
          <w:szCs w:val="28"/>
        </w:rPr>
        <w:t xml:space="preserve">D) </w:t>
      </w:r>
      <w:r w:rsidR="007F2E87" w:rsidRPr="008D3AB5">
        <w:rPr>
          <w:rFonts w:ascii="Arial" w:hAnsi="Arial" w:cs="Arial"/>
          <w:b/>
          <w:bCs/>
          <w:sz w:val="28"/>
          <w:szCs w:val="28"/>
        </w:rPr>
        <w:t xml:space="preserve">Rolle der Planungsakteure </w:t>
      </w:r>
      <w:r w:rsidR="007F2E87" w:rsidRPr="008D3AB5">
        <w:rPr>
          <w:rFonts w:ascii="Arial" w:hAnsi="Arial" w:cs="Arial"/>
          <w:b/>
          <w:bCs/>
          <w:sz w:val="28"/>
          <w:szCs w:val="28"/>
        </w:rPr>
        <w:br/>
      </w:r>
    </w:p>
    <w:p w14:paraId="4A3C36AF" w14:textId="77777777" w:rsidR="002111BF" w:rsidRPr="008D3AB5" w:rsidRDefault="007F2E87" w:rsidP="00B5726E">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lastRenderedPageBreak/>
        <w:t xml:space="preserve">Welche Wirkungen entwickelt nach Ihrer Einschätzung die </w:t>
      </w:r>
      <w:bookmarkStart w:id="17" w:name="_Hlk38984236"/>
      <w:r w:rsidRPr="008D3AB5">
        <w:rPr>
          <w:rFonts w:ascii="Arial" w:hAnsi="Arial" w:cs="Arial"/>
          <w:b/>
          <w:bCs/>
          <w:sz w:val="28"/>
          <w:szCs w:val="28"/>
        </w:rPr>
        <w:t xml:space="preserve">5ha-Richtgröße </w:t>
      </w:r>
      <w:bookmarkEnd w:id="17"/>
      <w:r w:rsidRPr="008D3AB5">
        <w:rPr>
          <w:rFonts w:ascii="Arial" w:hAnsi="Arial" w:cs="Arial"/>
          <w:b/>
          <w:bCs/>
          <w:sz w:val="28"/>
          <w:szCs w:val="28"/>
        </w:rPr>
        <w:t xml:space="preserve">auf das Handeln der Akteure und die bayernweite </w:t>
      </w:r>
      <w:r w:rsidR="00C343DD" w:rsidRPr="008D3AB5">
        <w:rPr>
          <w:rFonts w:ascii="Arial" w:hAnsi="Arial" w:cs="Arial"/>
          <w:b/>
          <w:bCs/>
          <w:sz w:val="28"/>
          <w:szCs w:val="28"/>
        </w:rPr>
        <w:t>Flächenneuinanspruchnahme,</w:t>
      </w:r>
      <w:r w:rsidRPr="008D3AB5">
        <w:rPr>
          <w:rFonts w:ascii="Arial" w:hAnsi="Arial" w:cs="Arial"/>
          <w:b/>
          <w:bCs/>
          <w:sz w:val="28"/>
          <w:szCs w:val="28"/>
        </w:rPr>
        <w:t xml:space="preserve"> wenn das Landesplanungsgesetz gemäß dem Entwurf der Staatsregierung (Drs. 18/5170) abgeändert wird?</w:t>
      </w:r>
      <w:bookmarkStart w:id="18" w:name="_Hlk38984425"/>
    </w:p>
    <w:p w14:paraId="030AAC2C" w14:textId="77777777" w:rsidR="002111BF" w:rsidRPr="008D3AB5" w:rsidRDefault="00AB3FB2" w:rsidP="00AB3FB2">
      <w:pPr>
        <w:rPr>
          <w:rFonts w:ascii="Arial" w:hAnsi="Arial" w:cs="Arial"/>
          <w:b/>
          <w:bCs/>
          <w:sz w:val="28"/>
          <w:szCs w:val="28"/>
        </w:rPr>
      </w:pPr>
      <w:r>
        <w:rPr>
          <w:rFonts w:ascii="Arial" w:hAnsi="Arial" w:cs="Arial"/>
          <w:sz w:val="28"/>
          <w:szCs w:val="28"/>
          <w:u w:val="single"/>
        </w:rPr>
        <w:t xml:space="preserve">     </w:t>
      </w:r>
      <w:r w:rsidR="007F2E87" w:rsidRPr="008D3AB5">
        <w:rPr>
          <w:rFonts w:ascii="Arial" w:hAnsi="Arial" w:cs="Arial"/>
          <w:sz w:val="28"/>
          <w:szCs w:val="28"/>
          <w:u w:val="single"/>
        </w:rPr>
        <w:t>Antwort</w:t>
      </w:r>
      <w:r w:rsidR="007F2E87" w:rsidRPr="008D3AB5">
        <w:rPr>
          <w:rFonts w:ascii="Arial" w:hAnsi="Arial" w:cs="Arial"/>
          <w:sz w:val="28"/>
          <w:szCs w:val="28"/>
        </w:rPr>
        <w:t>:</w:t>
      </w:r>
      <w:bookmarkEnd w:id="18"/>
    </w:p>
    <w:p w14:paraId="4B7BCA3B" w14:textId="77777777" w:rsidR="007F2E87" w:rsidRPr="008D3AB5" w:rsidRDefault="007F2E87" w:rsidP="002111BF">
      <w:pPr>
        <w:spacing w:before="120" w:after="120" w:line="276" w:lineRule="auto"/>
        <w:ind w:left="397"/>
        <w:rPr>
          <w:rFonts w:ascii="Arial" w:hAnsi="Arial" w:cs="Arial"/>
          <w:b/>
          <w:bCs/>
          <w:sz w:val="28"/>
          <w:szCs w:val="28"/>
        </w:rPr>
      </w:pPr>
      <w:r w:rsidRPr="008D3AB5">
        <w:rPr>
          <w:rFonts w:ascii="Arial" w:hAnsi="Arial" w:cs="Arial"/>
          <w:sz w:val="28"/>
          <w:szCs w:val="28"/>
        </w:rPr>
        <w:t>Da die Einführung der 5</w:t>
      </w:r>
      <w:r w:rsidR="0067642F">
        <w:rPr>
          <w:rFonts w:ascii="Arial" w:hAnsi="Arial" w:cs="Arial"/>
          <w:sz w:val="28"/>
          <w:szCs w:val="28"/>
        </w:rPr>
        <w:t> </w:t>
      </w:r>
      <w:r w:rsidRPr="008D3AB5">
        <w:rPr>
          <w:rFonts w:ascii="Arial" w:hAnsi="Arial" w:cs="Arial"/>
          <w:sz w:val="28"/>
          <w:szCs w:val="28"/>
        </w:rPr>
        <w:t>ha-Richtgröße durch relativ weich formulierte Grundsätze erfolgt, wird dies insbesondere auf mittlere und länger</w:t>
      </w:r>
      <w:r w:rsidR="00216652">
        <w:rPr>
          <w:rFonts w:ascii="Arial" w:hAnsi="Arial" w:cs="Arial"/>
          <w:sz w:val="28"/>
          <w:szCs w:val="28"/>
        </w:rPr>
        <w:t>e</w:t>
      </w:r>
      <w:r w:rsidRPr="008D3AB5">
        <w:rPr>
          <w:rFonts w:ascii="Arial" w:hAnsi="Arial" w:cs="Arial"/>
          <w:sz w:val="28"/>
          <w:szCs w:val="28"/>
        </w:rPr>
        <w:t xml:space="preserve"> Sicht eher eingeschränkte Wirkungen auf das Handeln der Akteure haben.</w:t>
      </w:r>
      <w:r w:rsidRPr="008D3AB5">
        <w:rPr>
          <w:rFonts w:ascii="Arial" w:hAnsi="Arial" w:cs="Arial"/>
          <w:sz w:val="28"/>
          <w:szCs w:val="28"/>
        </w:rPr>
        <w:br/>
      </w:r>
    </w:p>
    <w:p w14:paraId="670A26C1" w14:textId="77777777" w:rsidR="002111BF" w:rsidRPr="008D3AB5" w:rsidRDefault="007F2E87" w:rsidP="00B5726E">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 xml:space="preserve">Wie können diese Akteure sich selbst dahingehend überprüfen, ob ihr Beitrag zur gesamtbayerischen 5ha-Richtgröße angemessen ist? </w:t>
      </w:r>
    </w:p>
    <w:p w14:paraId="0B7DAB7C" w14:textId="77777777" w:rsidR="002111BF" w:rsidRPr="008D3AB5" w:rsidRDefault="007F2E87" w:rsidP="002111BF">
      <w:pPr>
        <w:spacing w:before="120" w:after="120" w:line="276" w:lineRule="auto"/>
        <w:ind w:left="397"/>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6F2860B4" w14:textId="77777777" w:rsidR="007F2E87" w:rsidRPr="008D3AB5" w:rsidRDefault="007F2E87" w:rsidP="00EF0A4D">
      <w:pPr>
        <w:spacing w:before="120" w:after="120" w:line="276" w:lineRule="auto"/>
        <w:ind w:left="397"/>
        <w:rPr>
          <w:rFonts w:ascii="Arial" w:hAnsi="Arial" w:cs="Arial"/>
          <w:sz w:val="28"/>
          <w:szCs w:val="28"/>
        </w:rPr>
      </w:pPr>
      <w:r w:rsidRPr="008D3AB5">
        <w:rPr>
          <w:rFonts w:ascii="Arial" w:hAnsi="Arial" w:cs="Arial"/>
          <w:sz w:val="28"/>
          <w:szCs w:val="28"/>
        </w:rPr>
        <w:t xml:space="preserve">Eine Selbstüberprüfung hinsichtlich der Angemessenheit des eigenen Beitrags ist ohne verpflichtende Vorgaben </w:t>
      </w:r>
      <w:r w:rsidR="002111BF" w:rsidRPr="008D3AB5">
        <w:rPr>
          <w:rFonts w:ascii="Arial" w:hAnsi="Arial" w:cs="Arial"/>
          <w:sz w:val="28"/>
          <w:szCs w:val="28"/>
        </w:rPr>
        <w:t xml:space="preserve">und das Herunterbrechen auf administrative Raumeinheiten </w:t>
      </w:r>
      <w:r w:rsidRPr="008D3AB5">
        <w:rPr>
          <w:rFonts w:ascii="Arial" w:hAnsi="Arial" w:cs="Arial"/>
          <w:sz w:val="28"/>
          <w:szCs w:val="28"/>
        </w:rPr>
        <w:t>nicht zu erwarten. Die erwartbare Wirkung möglicher weicher Anreize, wie Wettbewerbe, Preise oder Auszeichnungen</w:t>
      </w:r>
      <w:r w:rsidR="009F5FE0" w:rsidRPr="008D3AB5">
        <w:rPr>
          <w:rFonts w:ascii="Arial" w:hAnsi="Arial" w:cs="Arial"/>
          <w:sz w:val="28"/>
          <w:szCs w:val="28"/>
        </w:rPr>
        <w:t xml:space="preserve">, </w:t>
      </w:r>
      <w:r w:rsidRPr="008D3AB5">
        <w:rPr>
          <w:rFonts w:ascii="Arial" w:hAnsi="Arial" w:cs="Arial"/>
          <w:sz w:val="28"/>
          <w:szCs w:val="28"/>
        </w:rPr>
        <w:t>ist als zu gering einzuschätzen, um einen sinnvollen Beitrag zur Reduktion der Flächeninanspruchnahme zu erreichen.</w:t>
      </w:r>
      <w:r w:rsidR="006038EC">
        <w:rPr>
          <w:rFonts w:ascii="Arial" w:hAnsi="Arial" w:cs="Arial"/>
          <w:sz w:val="28"/>
          <w:szCs w:val="28"/>
        </w:rPr>
        <w:t xml:space="preserve"> </w:t>
      </w:r>
      <w:r w:rsidR="00C71E06">
        <w:rPr>
          <w:rFonts w:ascii="Arial" w:hAnsi="Arial" w:cs="Arial"/>
          <w:sz w:val="28"/>
          <w:szCs w:val="28"/>
        </w:rPr>
        <w:t>Vielfach ge</w:t>
      </w:r>
      <w:r w:rsidR="006038EC">
        <w:rPr>
          <w:rFonts w:ascii="Arial" w:hAnsi="Arial" w:cs="Arial"/>
          <w:sz w:val="28"/>
          <w:szCs w:val="28"/>
        </w:rPr>
        <w:t>schieht das ja ohnehin schon.</w:t>
      </w:r>
    </w:p>
    <w:p w14:paraId="7B12BD1E" w14:textId="77777777" w:rsidR="00EF0A4D" w:rsidRPr="008D3AB5" w:rsidRDefault="00EF0A4D" w:rsidP="00EF0A4D">
      <w:pPr>
        <w:spacing w:before="120" w:after="120" w:line="276" w:lineRule="auto"/>
        <w:ind w:left="397"/>
        <w:rPr>
          <w:rFonts w:ascii="Arial" w:hAnsi="Arial" w:cs="Arial"/>
          <w:sz w:val="28"/>
          <w:szCs w:val="28"/>
        </w:rPr>
      </w:pPr>
    </w:p>
    <w:p w14:paraId="18EE1F1D" w14:textId="77777777" w:rsidR="002111BF" w:rsidRPr="008D3AB5" w:rsidRDefault="007F2E87" w:rsidP="00B5726E">
      <w:pPr>
        <w:numPr>
          <w:ilvl w:val="0"/>
          <w:numId w:val="25"/>
        </w:numPr>
        <w:spacing w:before="120" w:after="120" w:line="276" w:lineRule="auto"/>
        <w:ind w:left="397" w:hanging="397"/>
        <w:rPr>
          <w:rFonts w:ascii="Arial" w:hAnsi="Arial" w:cs="Arial"/>
          <w:b/>
          <w:bCs/>
          <w:sz w:val="28"/>
          <w:szCs w:val="28"/>
        </w:rPr>
      </w:pPr>
      <w:bookmarkStart w:id="19" w:name="_Hlk37947561"/>
      <w:r w:rsidRPr="008D3AB5">
        <w:rPr>
          <w:rFonts w:ascii="Arial" w:hAnsi="Arial" w:cs="Arial"/>
          <w:b/>
          <w:bCs/>
          <w:sz w:val="28"/>
          <w:szCs w:val="28"/>
        </w:rPr>
        <w:t>Ist es sinnvoll für die Verteilung der Inanspruchnahme der Fläche eine Entscheidungsebene (z.B. Regionaler Planungsverband, Landkreis, Kommunen) einzuführen und falls ja auf welcher Ebene (z.B. Regionaler Planungsverband, Landkreis, Kommunen) sollte diese Kompetenz verortet werden?</w:t>
      </w:r>
      <w:bookmarkEnd w:id="19"/>
    </w:p>
    <w:p w14:paraId="022C4EB7" w14:textId="77777777" w:rsidR="002111BF" w:rsidRPr="008D3AB5" w:rsidRDefault="007F2E87" w:rsidP="002111BF">
      <w:pPr>
        <w:spacing w:before="120" w:after="120" w:line="276" w:lineRule="auto"/>
        <w:ind w:left="397"/>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78D47847" w14:textId="77777777" w:rsidR="002111BF" w:rsidRPr="008D3AB5" w:rsidRDefault="007F2E87" w:rsidP="00EF0A4D">
      <w:pPr>
        <w:spacing w:before="120" w:after="120" w:line="276" w:lineRule="auto"/>
        <w:ind w:left="397"/>
        <w:rPr>
          <w:rFonts w:ascii="Arial" w:hAnsi="Arial" w:cs="Arial"/>
          <w:b/>
          <w:bCs/>
          <w:sz w:val="28"/>
          <w:szCs w:val="28"/>
        </w:rPr>
      </w:pPr>
      <w:r w:rsidRPr="008D3AB5">
        <w:rPr>
          <w:rFonts w:ascii="Arial" w:hAnsi="Arial" w:cs="Arial"/>
          <w:sz w:val="28"/>
          <w:szCs w:val="28"/>
        </w:rPr>
        <w:t xml:space="preserve">Unter Nr. 6 wurde bereits ausgeführt, dass als Entscheidungsebene für die weitere Verteilung der Flächenbudgets der jeweilige Regionale Planungsverband </w:t>
      </w:r>
      <w:r w:rsidR="005A507A" w:rsidRPr="008D3AB5">
        <w:rPr>
          <w:rFonts w:ascii="Arial" w:hAnsi="Arial" w:cs="Arial"/>
          <w:sz w:val="28"/>
          <w:szCs w:val="28"/>
        </w:rPr>
        <w:t>oder ggfls</w:t>
      </w:r>
      <w:r w:rsidR="00E746A7" w:rsidRPr="008D3AB5">
        <w:rPr>
          <w:rFonts w:ascii="Arial" w:hAnsi="Arial" w:cs="Arial"/>
          <w:sz w:val="28"/>
          <w:szCs w:val="28"/>
        </w:rPr>
        <w:t>.</w:t>
      </w:r>
      <w:r w:rsidR="005A507A" w:rsidRPr="008D3AB5">
        <w:rPr>
          <w:rFonts w:ascii="Arial" w:hAnsi="Arial" w:cs="Arial"/>
          <w:sz w:val="28"/>
          <w:szCs w:val="28"/>
        </w:rPr>
        <w:t xml:space="preserve"> die Ebene interkommunaler </w:t>
      </w:r>
      <w:r w:rsidR="007123B4" w:rsidRPr="008D3AB5">
        <w:rPr>
          <w:rFonts w:ascii="Arial" w:hAnsi="Arial" w:cs="Arial"/>
          <w:sz w:val="28"/>
          <w:szCs w:val="28"/>
        </w:rPr>
        <w:t>Allianzen für</w:t>
      </w:r>
      <w:r w:rsidRPr="008D3AB5">
        <w:rPr>
          <w:rFonts w:ascii="Arial" w:hAnsi="Arial" w:cs="Arial"/>
          <w:sz w:val="28"/>
          <w:szCs w:val="28"/>
        </w:rPr>
        <w:t xml:space="preserve"> sinnvoll erachtet wird. Die Initiative „Wege zu einem besseren LEP“ hat dazu in ihrem „Eckpunktepapier“ eine detaillierte, praktikable und fachlich </w:t>
      </w:r>
      <w:r w:rsidRPr="008D3AB5">
        <w:rPr>
          <w:rFonts w:ascii="Arial" w:hAnsi="Arial" w:cs="Arial"/>
          <w:sz w:val="28"/>
          <w:szCs w:val="28"/>
        </w:rPr>
        <w:lastRenderedPageBreak/>
        <w:t>sinnvolle Lösung vorgeschlagen.</w:t>
      </w:r>
      <w:r w:rsidRPr="008D3AB5">
        <w:rPr>
          <w:rFonts w:ascii="Arial" w:hAnsi="Arial" w:cs="Arial"/>
          <w:sz w:val="28"/>
          <w:szCs w:val="28"/>
        </w:rPr>
        <w:br/>
      </w:r>
    </w:p>
    <w:p w14:paraId="0A1725AC" w14:textId="77777777" w:rsidR="007F2E87" w:rsidRPr="008D3AB5" w:rsidRDefault="007F2E87" w:rsidP="002111BF">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 xml:space="preserve">Wie beurteilen Sie grundsätzlich eine Limitierung der Flächenneuinanspruchnahme mit Blick auf die </w:t>
      </w:r>
      <w:bookmarkStart w:id="20" w:name="_Hlk39512416"/>
      <w:r w:rsidRPr="008D3AB5">
        <w:rPr>
          <w:rFonts w:ascii="Arial" w:hAnsi="Arial" w:cs="Arial"/>
          <w:b/>
          <w:bCs/>
          <w:sz w:val="28"/>
          <w:szCs w:val="28"/>
        </w:rPr>
        <w:t>kommunale Selbstverwaltung</w:t>
      </w:r>
      <w:bookmarkEnd w:id="20"/>
      <w:r w:rsidRPr="008D3AB5">
        <w:rPr>
          <w:rFonts w:ascii="Arial" w:hAnsi="Arial" w:cs="Arial"/>
          <w:b/>
          <w:bCs/>
          <w:sz w:val="28"/>
          <w:szCs w:val="28"/>
        </w:rPr>
        <w:t>? Wie beurteilen Sie in diesem Zusammenhang konkret die Rolle eines Flächenmanagers (z.B. im regionalen Planungsverband)?</w:t>
      </w:r>
    </w:p>
    <w:p w14:paraId="350CF4DA" w14:textId="77777777" w:rsidR="00EF6899" w:rsidRPr="008D3AB5" w:rsidRDefault="00EF6899" w:rsidP="00EF6899">
      <w:pPr>
        <w:spacing w:before="120" w:after="120" w:line="276" w:lineRule="auto"/>
        <w:ind w:left="397"/>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4D1A1FF8" w14:textId="77777777" w:rsidR="00EF6899" w:rsidRPr="008D3AB5" w:rsidRDefault="00EF6899" w:rsidP="00EF6899">
      <w:pPr>
        <w:spacing w:before="120" w:after="120" w:line="276" w:lineRule="auto"/>
        <w:ind w:left="397"/>
        <w:rPr>
          <w:rFonts w:ascii="Arial" w:hAnsi="Arial" w:cs="Arial"/>
          <w:sz w:val="28"/>
          <w:szCs w:val="28"/>
        </w:rPr>
      </w:pPr>
      <w:r w:rsidRPr="00C93D83">
        <w:rPr>
          <w:rFonts w:ascii="Arial" w:hAnsi="Arial" w:cs="Arial"/>
          <w:sz w:val="28"/>
          <w:szCs w:val="28"/>
        </w:rPr>
        <w:t xml:space="preserve">Der unter Nr. 6 unterbreitete Vorschlag der Einführung von </w:t>
      </w:r>
      <w:r w:rsidR="00592B49" w:rsidRPr="00C93D83">
        <w:rPr>
          <w:rFonts w:ascii="Arial" w:hAnsi="Arial" w:cs="Arial"/>
          <w:sz w:val="28"/>
          <w:szCs w:val="28"/>
        </w:rPr>
        <w:t xml:space="preserve">selbstverpflichtenden kommunalen </w:t>
      </w:r>
      <w:r w:rsidR="002E2DB6" w:rsidRPr="00C93D83">
        <w:rPr>
          <w:rFonts w:ascii="Arial" w:hAnsi="Arial" w:cs="Arial"/>
          <w:sz w:val="28"/>
          <w:szCs w:val="28"/>
        </w:rPr>
        <w:t>Richtwerten ist</w:t>
      </w:r>
      <w:r w:rsidR="002E2DB6" w:rsidRPr="00C71E06">
        <w:rPr>
          <w:rFonts w:ascii="Arial" w:hAnsi="Arial" w:cs="Arial"/>
          <w:b/>
          <w:sz w:val="28"/>
          <w:szCs w:val="28"/>
        </w:rPr>
        <w:t xml:space="preserve"> kommunale</w:t>
      </w:r>
      <w:r w:rsidRPr="00C71E06">
        <w:rPr>
          <w:rFonts w:ascii="Arial" w:hAnsi="Arial" w:cs="Arial"/>
          <w:b/>
          <w:sz w:val="28"/>
          <w:szCs w:val="28"/>
        </w:rPr>
        <w:t xml:space="preserve"> Selbstverwaltung</w:t>
      </w:r>
      <w:r w:rsidR="002E2DB6" w:rsidRPr="00C71E06">
        <w:rPr>
          <w:rFonts w:ascii="Arial" w:hAnsi="Arial" w:cs="Arial"/>
          <w:b/>
          <w:sz w:val="28"/>
          <w:szCs w:val="28"/>
        </w:rPr>
        <w:t xml:space="preserve"> pur!</w:t>
      </w:r>
      <w:r w:rsidRPr="008D3AB5">
        <w:rPr>
          <w:rFonts w:ascii="Arial" w:hAnsi="Arial" w:cs="Arial"/>
          <w:sz w:val="28"/>
          <w:szCs w:val="28"/>
        </w:rPr>
        <w:t xml:space="preserve"> </w:t>
      </w:r>
      <w:r w:rsidR="002E2DB6" w:rsidRPr="008D3AB5">
        <w:rPr>
          <w:rFonts w:ascii="Arial" w:hAnsi="Arial" w:cs="Arial"/>
          <w:sz w:val="28"/>
          <w:szCs w:val="28"/>
        </w:rPr>
        <w:t xml:space="preserve">Und dies umso mehr, wenn die Richtwerte </w:t>
      </w:r>
      <w:r w:rsidRPr="008D3AB5">
        <w:rPr>
          <w:rFonts w:ascii="Arial" w:hAnsi="Arial" w:cs="Arial"/>
          <w:sz w:val="28"/>
          <w:szCs w:val="28"/>
        </w:rPr>
        <w:t xml:space="preserve">konsensual erarbeitet </w:t>
      </w:r>
      <w:r w:rsidR="002E2DB6" w:rsidRPr="008D3AB5">
        <w:rPr>
          <w:rFonts w:ascii="Arial" w:hAnsi="Arial" w:cs="Arial"/>
          <w:sz w:val="28"/>
          <w:szCs w:val="28"/>
        </w:rPr>
        <w:t>und eingehalten werden!</w:t>
      </w:r>
      <w:r w:rsidRPr="008D3AB5">
        <w:rPr>
          <w:rFonts w:ascii="Arial" w:hAnsi="Arial" w:cs="Arial"/>
          <w:sz w:val="28"/>
          <w:szCs w:val="28"/>
        </w:rPr>
        <w:t xml:space="preserve"> </w:t>
      </w:r>
      <w:r w:rsidR="00D05BAF" w:rsidRPr="008D3AB5">
        <w:rPr>
          <w:rFonts w:ascii="Arial" w:hAnsi="Arial" w:cs="Arial"/>
          <w:sz w:val="28"/>
          <w:szCs w:val="28"/>
        </w:rPr>
        <w:t>Im Falle verbindlicher Limitierung gilt der erwähnte Primat der Landesplanung vor der kommunalen Selbstverwaltung.</w:t>
      </w:r>
    </w:p>
    <w:p w14:paraId="7E493F96" w14:textId="77777777" w:rsidR="00EF6899" w:rsidRPr="008D3AB5" w:rsidRDefault="00EF6899" w:rsidP="00EF6899">
      <w:pPr>
        <w:spacing w:before="120" w:after="120" w:line="276" w:lineRule="auto"/>
        <w:ind w:left="397"/>
        <w:rPr>
          <w:rFonts w:ascii="Arial" w:hAnsi="Arial" w:cs="Arial"/>
          <w:sz w:val="28"/>
          <w:szCs w:val="28"/>
        </w:rPr>
      </w:pPr>
      <w:r w:rsidRPr="008D3AB5">
        <w:rPr>
          <w:rFonts w:ascii="Arial" w:hAnsi="Arial" w:cs="Arial"/>
          <w:sz w:val="28"/>
          <w:szCs w:val="28"/>
        </w:rPr>
        <w:t xml:space="preserve">Die </w:t>
      </w:r>
      <w:r w:rsidR="007F2E87" w:rsidRPr="008D3AB5">
        <w:rPr>
          <w:rFonts w:ascii="Arial" w:hAnsi="Arial" w:cs="Arial"/>
          <w:sz w:val="28"/>
          <w:szCs w:val="28"/>
        </w:rPr>
        <w:t xml:space="preserve">Einrichtung von Flächenmanagements ist insbesondere auf der Ebene der Landkreise und der Kommunen bzw. interkommunaler Kooperationsverbünde sinnvoll. Insbesondere das Monitoring der Flächeninanspruchnahme und die Datengrundlagen für ein erfolgreiches Flächenmanagement sollten auf der Ebene der Landkreise vorgehalten werden, um die Kommunen zu entlasten. Das „Interkommunale Geoinformationssystem des Landkreises Cham“ ist dafür ein wegweisendes Beispiel </w:t>
      </w:r>
      <w:r w:rsidR="007F2E87" w:rsidRPr="008D3AB5">
        <w:rPr>
          <w:rFonts w:ascii="Arial" w:hAnsi="Arial" w:cs="Arial"/>
          <w:sz w:val="20"/>
        </w:rPr>
        <w:t>(</w:t>
      </w:r>
      <w:hyperlink r:id="rId8" w:history="1">
        <w:r w:rsidR="007F2E87" w:rsidRPr="008D3AB5">
          <w:rPr>
            <w:rStyle w:val="Hyperlink"/>
            <w:rFonts w:ascii="Arial" w:hAnsi="Arial" w:cs="Arial"/>
            <w:color w:val="auto"/>
            <w:sz w:val="20"/>
          </w:rPr>
          <w:t>https://www.landkreis-cham.de/service-beratung/geoinformationen</w:t>
        </w:r>
      </w:hyperlink>
      <w:r w:rsidR="007F2E87" w:rsidRPr="008D3AB5">
        <w:rPr>
          <w:rFonts w:ascii="Arial" w:hAnsi="Arial" w:cs="Arial"/>
          <w:sz w:val="20"/>
        </w:rPr>
        <w:t>)</w:t>
      </w:r>
      <w:r w:rsidR="007F2E87" w:rsidRPr="008D3AB5">
        <w:rPr>
          <w:rFonts w:ascii="Arial" w:hAnsi="Arial" w:cs="Arial"/>
          <w:sz w:val="28"/>
          <w:szCs w:val="28"/>
        </w:rPr>
        <w:t>. Au</w:t>
      </w:r>
      <w:r w:rsidRPr="008D3AB5">
        <w:rPr>
          <w:rFonts w:ascii="Arial" w:hAnsi="Arial" w:cs="Arial"/>
          <w:sz w:val="28"/>
          <w:szCs w:val="28"/>
        </w:rPr>
        <w:t>f</w:t>
      </w:r>
      <w:r w:rsidR="007F2E87" w:rsidRPr="008D3AB5">
        <w:rPr>
          <w:rFonts w:ascii="Arial" w:hAnsi="Arial" w:cs="Arial"/>
          <w:sz w:val="28"/>
          <w:szCs w:val="28"/>
        </w:rPr>
        <w:t xml:space="preserve"> Landkreisebene können zudem Kommunen bei einem professionellen Innenentwicklungsmanagement unterstützt werden. Ein gutes Beispiel hierfür ist das Konversionsmanagement des Landkreises Donau-Ries </w:t>
      </w:r>
      <w:r w:rsidR="007F2E87" w:rsidRPr="008D3AB5">
        <w:rPr>
          <w:rFonts w:ascii="Arial" w:hAnsi="Arial" w:cs="Arial"/>
          <w:sz w:val="20"/>
        </w:rPr>
        <w:t>(</w:t>
      </w:r>
      <w:hyperlink r:id="rId9" w:history="1">
        <w:r w:rsidRPr="008D3AB5">
          <w:rPr>
            <w:rStyle w:val="Hyperlink"/>
            <w:rFonts w:ascii="Arial" w:hAnsi="Arial" w:cs="Arial"/>
            <w:color w:val="auto"/>
            <w:sz w:val="20"/>
          </w:rPr>
          <w:t>http://donauries.bayern/region/regional-und-konversionsmanagement/konversions-management/siedlungsentwicklung/flaechenmanagement-wird-fortgesetzt/</w:t>
        </w:r>
      </w:hyperlink>
      <w:r w:rsidR="007F2E87" w:rsidRPr="008D3AB5">
        <w:rPr>
          <w:rFonts w:ascii="Arial" w:hAnsi="Arial" w:cs="Arial"/>
          <w:sz w:val="20"/>
        </w:rPr>
        <w:t>)</w:t>
      </w:r>
      <w:r w:rsidR="007F2E87" w:rsidRPr="008D3AB5">
        <w:rPr>
          <w:rFonts w:ascii="Arial" w:hAnsi="Arial" w:cs="Arial"/>
          <w:sz w:val="28"/>
          <w:szCs w:val="28"/>
        </w:rPr>
        <w:t xml:space="preserve">. </w:t>
      </w:r>
    </w:p>
    <w:p w14:paraId="5B195D2B" w14:textId="77777777" w:rsidR="00EF6899" w:rsidRPr="008D3AB5" w:rsidRDefault="007F2E87" w:rsidP="00EF6899">
      <w:pPr>
        <w:spacing w:before="120" w:after="120" w:line="276" w:lineRule="auto"/>
        <w:ind w:left="397"/>
        <w:rPr>
          <w:rFonts w:ascii="Arial" w:hAnsi="Arial" w:cs="Arial"/>
          <w:sz w:val="28"/>
          <w:szCs w:val="28"/>
        </w:rPr>
      </w:pPr>
      <w:r w:rsidRPr="008D3AB5">
        <w:rPr>
          <w:rFonts w:ascii="Arial" w:hAnsi="Arial" w:cs="Arial"/>
          <w:sz w:val="28"/>
          <w:szCs w:val="28"/>
        </w:rPr>
        <w:t>Auf der Ebene des R</w:t>
      </w:r>
      <w:r w:rsidR="00EF6899" w:rsidRPr="008D3AB5">
        <w:rPr>
          <w:rFonts w:ascii="Arial" w:hAnsi="Arial" w:cs="Arial"/>
          <w:sz w:val="28"/>
          <w:szCs w:val="28"/>
        </w:rPr>
        <w:t>egionalen Planungsverbands</w:t>
      </w:r>
      <w:r w:rsidRPr="008D3AB5">
        <w:rPr>
          <w:rFonts w:ascii="Arial" w:hAnsi="Arial" w:cs="Arial"/>
          <w:sz w:val="28"/>
          <w:szCs w:val="28"/>
        </w:rPr>
        <w:t xml:space="preserve"> sind Flächenmanager dann sinnvoll, wenn sie die Flächenmanagements der Kreise und Kommunen inhaltlich</w:t>
      </w:r>
      <w:r w:rsidR="002209C6" w:rsidRPr="008D3AB5">
        <w:rPr>
          <w:rFonts w:ascii="Arial" w:hAnsi="Arial" w:cs="Arial"/>
          <w:sz w:val="28"/>
          <w:szCs w:val="28"/>
        </w:rPr>
        <w:t xml:space="preserve"> unterstützen und fachlich beraten sowie</w:t>
      </w:r>
      <w:r w:rsidRPr="008D3AB5">
        <w:rPr>
          <w:rFonts w:ascii="Arial" w:hAnsi="Arial" w:cs="Arial"/>
          <w:sz w:val="28"/>
          <w:szCs w:val="28"/>
        </w:rPr>
        <w:t xml:space="preserve"> für einen Erfahrungsaustausch und deren Weiterbildung sorgen.</w:t>
      </w:r>
      <w:r w:rsidR="00EF6899" w:rsidRPr="008D3AB5">
        <w:rPr>
          <w:rFonts w:ascii="Arial" w:hAnsi="Arial" w:cs="Arial"/>
          <w:sz w:val="28"/>
          <w:szCs w:val="28"/>
        </w:rPr>
        <w:br/>
      </w:r>
    </w:p>
    <w:p w14:paraId="7718283D" w14:textId="77777777" w:rsidR="00EF6899" w:rsidRPr="008D3AB5" w:rsidRDefault="00EF6899" w:rsidP="00EF6899">
      <w:pPr>
        <w:spacing w:before="120" w:after="120" w:line="276" w:lineRule="auto"/>
        <w:ind w:left="397"/>
        <w:rPr>
          <w:rFonts w:ascii="Arial" w:hAnsi="Arial" w:cs="Arial"/>
          <w:sz w:val="28"/>
          <w:szCs w:val="28"/>
        </w:rPr>
      </w:pPr>
    </w:p>
    <w:p w14:paraId="74CCA265" w14:textId="77777777" w:rsidR="00EF6899" w:rsidRPr="008D3AB5" w:rsidRDefault="00EF6899" w:rsidP="00C71E06">
      <w:pPr>
        <w:rPr>
          <w:rFonts w:ascii="Arial" w:hAnsi="Arial" w:cs="Arial"/>
          <w:b/>
          <w:bCs/>
          <w:sz w:val="28"/>
          <w:szCs w:val="28"/>
        </w:rPr>
      </w:pPr>
      <w:r w:rsidRPr="008D3AB5">
        <w:rPr>
          <w:rFonts w:ascii="Arial" w:hAnsi="Arial" w:cs="Arial"/>
          <w:b/>
          <w:bCs/>
          <w:sz w:val="28"/>
          <w:szCs w:val="28"/>
        </w:rPr>
        <w:t xml:space="preserve">E) </w:t>
      </w:r>
      <w:r w:rsidR="007F2E87" w:rsidRPr="008D3AB5">
        <w:rPr>
          <w:rFonts w:ascii="Arial" w:hAnsi="Arial" w:cs="Arial"/>
          <w:b/>
          <w:bCs/>
          <w:sz w:val="28"/>
          <w:szCs w:val="28"/>
        </w:rPr>
        <w:t>Förderung gleichwertiger Lebensverhältnisse / Entwicklungsfähigkeit von Kommune</w:t>
      </w:r>
      <w:r w:rsidR="00EF0A4D" w:rsidRPr="008D3AB5">
        <w:rPr>
          <w:rFonts w:ascii="Arial" w:hAnsi="Arial" w:cs="Arial"/>
          <w:b/>
          <w:bCs/>
          <w:sz w:val="28"/>
          <w:szCs w:val="28"/>
        </w:rPr>
        <w:t>n</w:t>
      </w:r>
    </w:p>
    <w:p w14:paraId="697EEECE" w14:textId="77777777" w:rsidR="00EF0A4D" w:rsidRPr="008D3AB5" w:rsidRDefault="00EF0A4D" w:rsidP="00EF6899">
      <w:pPr>
        <w:spacing w:before="120" w:after="120" w:line="276" w:lineRule="auto"/>
        <w:rPr>
          <w:rFonts w:ascii="Arial" w:hAnsi="Arial" w:cs="Arial"/>
          <w:b/>
          <w:bCs/>
          <w:sz w:val="28"/>
          <w:szCs w:val="28"/>
        </w:rPr>
      </w:pPr>
    </w:p>
    <w:p w14:paraId="459C4740" w14:textId="77777777" w:rsidR="00EF6899" w:rsidRPr="008D3AB5" w:rsidRDefault="007F2E87" w:rsidP="007F2E8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lastRenderedPageBreak/>
        <w:t xml:space="preserve">Steht eine Beschränkung einer Flächenneuinanspruchnahme dem Ziel der Schaffung gleichwertiger Lebensverhältnisse grundsätzlich entgegen? </w:t>
      </w:r>
    </w:p>
    <w:p w14:paraId="17664A1A" w14:textId="77777777" w:rsidR="00EF6899" w:rsidRPr="00C93D83" w:rsidRDefault="00C93D83" w:rsidP="00C93D83">
      <w:pPr>
        <w:rPr>
          <w:rFonts w:ascii="Arial" w:hAnsi="Arial" w:cs="Arial"/>
          <w:sz w:val="28"/>
          <w:szCs w:val="28"/>
          <w:u w:val="single"/>
        </w:rPr>
      </w:pPr>
      <w:r>
        <w:rPr>
          <w:rFonts w:ascii="Arial" w:hAnsi="Arial" w:cs="Arial"/>
          <w:sz w:val="28"/>
          <w:szCs w:val="28"/>
          <w:u w:val="single"/>
        </w:rPr>
        <w:t xml:space="preserve">     </w:t>
      </w:r>
      <w:r w:rsidR="007F2E87" w:rsidRPr="008D3AB5">
        <w:rPr>
          <w:rFonts w:ascii="Arial" w:hAnsi="Arial" w:cs="Arial"/>
          <w:sz w:val="28"/>
          <w:szCs w:val="28"/>
          <w:u w:val="single"/>
        </w:rPr>
        <w:t>Antwort:</w:t>
      </w:r>
      <w:r w:rsidR="007F2E87" w:rsidRPr="008D3AB5">
        <w:rPr>
          <w:rFonts w:ascii="Arial" w:hAnsi="Arial" w:cs="Arial"/>
          <w:sz w:val="28"/>
          <w:szCs w:val="28"/>
        </w:rPr>
        <w:t xml:space="preserve"> </w:t>
      </w:r>
    </w:p>
    <w:p w14:paraId="4A3597D8" w14:textId="77777777" w:rsidR="00EF6899" w:rsidRPr="008D3AB5" w:rsidRDefault="007F2E87" w:rsidP="00EF6899">
      <w:pPr>
        <w:spacing w:before="120" w:after="120" w:line="276" w:lineRule="auto"/>
        <w:ind w:left="397"/>
        <w:rPr>
          <w:rFonts w:ascii="Arial" w:hAnsi="Arial" w:cs="Arial"/>
          <w:b/>
          <w:bCs/>
          <w:sz w:val="28"/>
          <w:szCs w:val="28"/>
        </w:rPr>
      </w:pPr>
      <w:r w:rsidRPr="008D3AB5">
        <w:rPr>
          <w:rFonts w:ascii="Arial" w:hAnsi="Arial" w:cs="Arial"/>
          <w:sz w:val="28"/>
          <w:szCs w:val="28"/>
        </w:rPr>
        <w:t xml:space="preserve">Nein. </w:t>
      </w:r>
      <w:r w:rsidR="002209C6" w:rsidRPr="008D3AB5">
        <w:rPr>
          <w:rFonts w:ascii="Arial" w:hAnsi="Arial" w:cs="Arial"/>
          <w:sz w:val="28"/>
          <w:szCs w:val="28"/>
        </w:rPr>
        <w:t xml:space="preserve">Im Gegenteil! </w:t>
      </w:r>
      <w:r w:rsidR="00BE2F9D" w:rsidRPr="008D3AB5">
        <w:rPr>
          <w:rFonts w:ascii="Arial" w:hAnsi="Arial" w:cs="Arial"/>
          <w:sz w:val="28"/>
          <w:szCs w:val="28"/>
        </w:rPr>
        <w:t>Denn der Schutz von Boden und Fläche gehört zur Lebensqualität und zu gleichwertigen Lebensverhältnisse</w:t>
      </w:r>
      <w:r w:rsidR="00E746A7" w:rsidRPr="008D3AB5">
        <w:rPr>
          <w:rFonts w:ascii="Arial" w:hAnsi="Arial" w:cs="Arial"/>
          <w:sz w:val="28"/>
          <w:szCs w:val="28"/>
        </w:rPr>
        <w:t>n</w:t>
      </w:r>
      <w:r w:rsidR="00BE2F9D" w:rsidRPr="008D3AB5">
        <w:rPr>
          <w:rFonts w:ascii="Arial" w:hAnsi="Arial" w:cs="Arial"/>
          <w:sz w:val="28"/>
          <w:szCs w:val="28"/>
        </w:rPr>
        <w:t>.</w:t>
      </w:r>
      <w:r w:rsidR="00E746A7" w:rsidRPr="008D3AB5">
        <w:rPr>
          <w:rFonts w:ascii="Arial" w:hAnsi="Arial" w:cs="Arial"/>
          <w:sz w:val="28"/>
          <w:szCs w:val="28"/>
        </w:rPr>
        <w:t xml:space="preserve"> </w:t>
      </w:r>
      <w:r w:rsidR="00BE2F9D" w:rsidRPr="008D3AB5">
        <w:rPr>
          <w:rFonts w:ascii="Arial" w:hAnsi="Arial" w:cs="Arial"/>
          <w:sz w:val="28"/>
          <w:szCs w:val="28"/>
        </w:rPr>
        <w:t xml:space="preserve">Bei der dafür grundlegenden </w:t>
      </w:r>
      <w:r w:rsidRPr="008D3AB5">
        <w:rPr>
          <w:rFonts w:ascii="Arial" w:hAnsi="Arial" w:cs="Arial"/>
          <w:sz w:val="28"/>
          <w:szCs w:val="28"/>
        </w:rPr>
        <w:t>„</w:t>
      </w:r>
      <w:r w:rsidR="00BE2F9D" w:rsidRPr="008D3AB5">
        <w:rPr>
          <w:rFonts w:ascii="Arial" w:hAnsi="Arial" w:cs="Arial"/>
          <w:sz w:val="28"/>
          <w:szCs w:val="28"/>
        </w:rPr>
        <w:t>Räumlichen Gerechtigkeit“ geht es um</w:t>
      </w:r>
      <w:r w:rsidRPr="008D3AB5">
        <w:rPr>
          <w:rFonts w:ascii="Arial" w:hAnsi="Arial" w:cs="Arial"/>
          <w:sz w:val="28"/>
          <w:szCs w:val="28"/>
        </w:rPr>
        <w:t xml:space="preserve"> vier Gerechtigkeitsdimensione</w:t>
      </w:r>
      <w:r w:rsidR="00BE2F9D" w:rsidRPr="008D3AB5">
        <w:rPr>
          <w:rFonts w:ascii="Arial" w:hAnsi="Arial" w:cs="Arial"/>
          <w:sz w:val="28"/>
          <w:szCs w:val="28"/>
        </w:rPr>
        <w:t>n</w:t>
      </w:r>
      <w:r w:rsidR="002209C6" w:rsidRPr="008D3AB5">
        <w:rPr>
          <w:rFonts w:ascii="Arial" w:hAnsi="Arial" w:cs="Arial"/>
          <w:sz w:val="28"/>
          <w:szCs w:val="28"/>
        </w:rPr>
        <w:t>:</w:t>
      </w:r>
      <w:r w:rsidR="00E746A7" w:rsidRPr="008D3AB5">
        <w:rPr>
          <w:rFonts w:ascii="Arial" w:hAnsi="Arial" w:cs="Arial"/>
          <w:sz w:val="28"/>
          <w:szCs w:val="28"/>
        </w:rPr>
        <w:t xml:space="preserve"> </w:t>
      </w:r>
      <w:r w:rsidR="007123B4" w:rsidRPr="008D3AB5">
        <w:rPr>
          <w:rFonts w:ascii="Arial" w:hAnsi="Arial" w:cs="Arial"/>
          <w:sz w:val="28"/>
          <w:szCs w:val="28"/>
        </w:rPr>
        <w:t>um Verteilungs</w:t>
      </w:r>
      <w:r w:rsidRPr="008D3AB5">
        <w:rPr>
          <w:rFonts w:ascii="Arial" w:hAnsi="Arial" w:cs="Arial"/>
          <w:sz w:val="28"/>
          <w:szCs w:val="28"/>
        </w:rPr>
        <w:t>-, Cha</w:t>
      </w:r>
      <w:r w:rsidR="002209C6" w:rsidRPr="008D3AB5">
        <w:rPr>
          <w:rFonts w:ascii="Arial" w:hAnsi="Arial" w:cs="Arial"/>
          <w:sz w:val="28"/>
          <w:szCs w:val="28"/>
        </w:rPr>
        <w:t>ncen-,</w:t>
      </w:r>
      <w:r w:rsidRPr="008D3AB5">
        <w:rPr>
          <w:rFonts w:ascii="Arial" w:hAnsi="Arial" w:cs="Arial"/>
          <w:sz w:val="28"/>
          <w:szCs w:val="28"/>
        </w:rPr>
        <w:t xml:space="preserve"> Verfahrens</w:t>
      </w:r>
      <w:r w:rsidR="002209C6" w:rsidRPr="008D3AB5">
        <w:rPr>
          <w:rFonts w:ascii="Arial" w:hAnsi="Arial" w:cs="Arial"/>
          <w:sz w:val="28"/>
          <w:szCs w:val="28"/>
        </w:rPr>
        <w:t xml:space="preserve">- und </w:t>
      </w:r>
      <w:r w:rsidRPr="008D3AB5">
        <w:rPr>
          <w:rFonts w:ascii="Arial" w:hAnsi="Arial" w:cs="Arial"/>
          <w:sz w:val="28"/>
          <w:szCs w:val="28"/>
        </w:rPr>
        <w:t>Generationenge</w:t>
      </w:r>
      <w:r w:rsidR="002209C6" w:rsidRPr="008D3AB5">
        <w:rPr>
          <w:rFonts w:ascii="Arial" w:hAnsi="Arial" w:cs="Arial"/>
          <w:sz w:val="28"/>
          <w:szCs w:val="28"/>
        </w:rPr>
        <w:t>rechtigkeit</w:t>
      </w:r>
      <w:r w:rsidRPr="008D3AB5">
        <w:rPr>
          <w:rFonts w:ascii="Arial" w:hAnsi="Arial" w:cs="Arial"/>
          <w:sz w:val="28"/>
          <w:szCs w:val="28"/>
        </w:rPr>
        <w:t xml:space="preserve">. </w:t>
      </w:r>
      <w:r w:rsidR="002209C6" w:rsidRPr="008D3AB5">
        <w:rPr>
          <w:rFonts w:ascii="Arial" w:hAnsi="Arial" w:cs="Arial"/>
          <w:sz w:val="28"/>
          <w:szCs w:val="28"/>
        </w:rPr>
        <w:t xml:space="preserve">Gerade die </w:t>
      </w:r>
      <w:r w:rsidRPr="008D3AB5">
        <w:rPr>
          <w:rFonts w:ascii="Arial" w:hAnsi="Arial" w:cs="Arial"/>
          <w:sz w:val="28"/>
          <w:szCs w:val="28"/>
        </w:rPr>
        <w:t>Generationen</w:t>
      </w:r>
      <w:r w:rsidR="00E746A7" w:rsidRPr="008D3AB5">
        <w:rPr>
          <w:rFonts w:ascii="Arial" w:hAnsi="Arial" w:cs="Arial"/>
          <w:sz w:val="28"/>
          <w:szCs w:val="28"/>
        </w:rPr>
        <w:t>gerechtig</w:t>
      </w:r>
      <w:r w:rsidRPr="008D3AB5">
        <w:rPr>
          <w:rFonts w:ascii="Arial" w:hAnsi="Arial" w:cs="Arial"/>
          <w:sz w:val="28"/>
          <w:szCs w:val="28"/>
        </w:rPr>
        <w:t xml:space="preserve">keit erfordert </w:t>
      </w:r>
      <w:r w:rsidR="00BE2F9D" w:rsidRPr="008D3AB5">
        <w:rPr>
          <w:rFonts w:ascii="Arial" w:hAnsi="Arial" w:cs="Arial"/>
          <w:sz w:val="28"/>
          <w:szCs w:val="28"/>
        </w:rPr>
        <w:t xml:space="preserve">im Interesse unserer Enkel </w:t>
      </w:r>
      <w:r w:rsidRPr="008D3AB5">
        <w:rPr>
          <w:rFonts w:ascii="Arial" w:hAnsi="Arial" w:cs="Arial"/>
          <w:sz w:val="28"/>
          <w:szCs w:val="28"/>
        </w:rPr>
        <w:t xml:space="preserve">einen sorgsamen Umgang mit ökologischen Lebensgrundlagen und somit insbesondere mit </w:t>
      </w:r>
      <w:r w:rsidR="00BE2F9D" w:rsidRPr="008D3AB5">
        <w:rPr>
          <w:rFonts w:ascii="Arial" w:hAnsi="Arial" w:cs="Arial"/>
          <w:sz w:val="28"/>
          <w:szCs w:val="28"/>
        </w:rPr>
        <w:t xml:space="preserve">den begrenzten Schutzgütern </w:t>
      </w:r>
      <w:r w:rsidR="002209C6" w:rsidRPr="008D3AB5">
        <w:rPr>
          <w:rFonts w:ascii="Arial" w:hAnsi="Arial" w:cs="Arial"/>
          <w:sz w:val="28"/>
          <w:szCs w:val="28"/>
        </w:rPr>
        <w:t>Boden</w:t>
      </w:r>
      <w:r w:rsidR="00BE2F9D" w:rsidRPr="008D3AB5">
        <w:rPr>
          <w:rFonts w:ascii="Arial" w:hAnsi="Arial" w:cs="Arial"/>
          <w:sz w:val="28"/>
          <w:szCs w:val="28"/>
        </w:rPr>
        <w:t>,</w:t>
      </w:r>
      <w:r w:rsidR="00E746A7" w:rsidRPr="008D3AB5">
        <w:rPr>
          <w:rFonts w:ascii="Arial" w:hAnsi="Arial" w:cs="Arial"/>
          <w:sz w:val="28"/>
          <w:szCs w:val="28"/>
        </w:rPr>
        <w:t xml:space="preserve"> </w:t>
      </w:r>
      <w:r w:rsidR="00BE2F9D" w:rsidRPr="008D3AB5">
        <w:rPr>
          <w:rFonts w:ascii="Arial" w:hAnsi="Arial" w:cs="Arial"/>
          <w:sz w:val="28"/>
          <w:szCs w:val="28"/>
        </w:rPr>
        <w:t xml:space="preserve">Landschaften </w:t>
      </w:r>
      <w:r w:rsidR="002209C6" w:rsidRPr="008D3AB5">
        <w:rPr>
          <w:rFonts w:ascii="Arial" w:hAnsi="Arial" w:cs="Arial"/>
          <w:sz w:val="28"/>
          <w:szCs w:val="28"/>
        </w:rPr>
        <w:t xml:space="preserve">und </w:t>
      </w:r>
      <w:r w:rsidR="00BE2F9D" w:rsidRPr="008D3AB5">
        <w:rPr>
          <w:rFonts w:ascii="Arial" w:hAnsi="Arial" w:cs="Arial"/>
          <w:sz w:val="28"/>
          <w:szCs w:val="28"/>
        </w:rPr>
        <w:t xml:space="preserve">damit </w:t>
      </w:r>
      <w:r w:rsidRPr="008D3AB5">
        <w:rPr>
          <w:rFonts w:ascii="Arial" w:hAnsi="Arial" w:cs="Arial"/>
          <w:sz w:val="28"/>
          <w:szCs w:val="28"/>
        </w:rPr>
        <w:t>„Fläche“. D</w:t>
      </w:r>
      <w:r w:rsidR="00BE2F9D" w:rsidRPr="008D3AB5">
        <w:rPr>
          <w:rFonts w:ascii="Arial" w:hAnsi="Arial" w:cs="Arial"/>
          <w:sz w:val="28"/>
          <w:szCs w:val="28"/>
        </w:rPr>
        <w:t>er Schutz dieser auch für unser psychisches und soziales Wohlergehen entscheidenden Res</w:t>
      </w:r>
      <w:r w:rsidR="00E746A7" w:rsidRPr="008D3AB5">
        <w:rPr>
          <w:rFonts w:ascii="Arial" w:hAnsi="Arial" w:cs="Arial"/>
          <w:sz w:val="28"/>
          <w:szCs w:val="28"/>
        </w:rPr>
        <w:t>s</w:t>
      </w:r>
      <w:r w:rsidR="00BE2F9D" w:rsidRPr="008D3AB5">
        <w:rPr>
          <w:rFonts w:ascii="Arial" w:hAnsi="Arial" w:cs="Arial"/>
          <w:sz w:val="28"/>
          <w:szCs w:val="28"/>
        </w:rPr>
        <w:t xml:space="preserve">ourcen </w:t>
      </w:r>
      <w:r w:rsidR="002209C6" w:rsidRPr="008D3AB5">
        <w:rPr>
          <w:rFonts w:ascii="Arial" w:hAnsi="Arial" w:cs="Arial"/>
          <w:sz w:val="28"/>
          <w:szCs w:val="28"/>
        </w:rPr>
        <w:t xml:space="preserve">und die </w:t>
      </w:r>
      <w:r w:rsidRPr="008D3AB5">
        <w:rPr>
          <w:rFonts w:ascii="Arial" w:hAnsi="Arial" w:cs="Arial"/>
          <w:sz w:val="28"/>
          <w:szCs w:val="28"/>
        </w:rPr>
        <w:t>Reduktio</w:t>
      </w:r>
      <w:r w:rsidR="00BE2F9D" w:rsidRPr="008D3AB5">
        <w:rPr>
          <w:rFonts w:ascii="Arial" w:hAnsi="Arial" w:cs="Arial"/>
          <w:sz w:val="28"/>
          <w:szCs w:val="28"/>
        </w:rPr>
        <w:t>n ihrer (Flächen)I</w:t>
      </w:r>
      <w:r w:rsidR="002209C6" w:rsidRPr="008D3AB5">
        <w:rPr>
          <w:rFonts w:ascii="Arial" w:hAnsi="Arial" w:cs="Arial"/>
          <w:sz w:val="28"/>
          <w:szCs w:val="28"/>
        </w:rPr>
        <w:t>nanspruchnahme sind</w:t>
      </w:r>
      <w:r w:rsidRPr="008D3AB5">
        <w:rPr>
          <w:rFonts w:ascii="Arial" w:hAnsi="Arial" w:cs="Arial"/>
          <w:sz w:val="28"/>
          <w:szCs w:val="28"/>
        </w:rPr>
        <w:t xml:space="preserve"> daher ein Kernbestandteil der Herstellung gleic</w:t>
      </w:r>
      <w:r w:rsidR="00BE2F9D" w:rsidRPr="008D3AB5">
        <w:rPr>
          <w:rFonts w:ascii="Arial" w:hAnsi="Arial" w:cs="Arial"/>
          <w:sz w:val="28"/>
          <w:szCs w:val="28"/>
        </w:rPr>
        <w:t>hwertiger Lebensverhältnisse</w:t>
      </w:r>
      <w:r w:rsidRPr="008D3AB5">
        <w:rPr>
          <w:rFonts w:ascii="Arial" w:hAnsi="Arial" w:cs="Arial"/>
          <w:sz w:val="28"/>
          <w:szCs w:val="28"/>
        </w:rPr>
        <w:t xml:space="preserve">. </w:t>
      </w:r>
      <w:r w:rsidR="002209C6" w:rsidRPr="008D3AB5">
        <w:rPr>
          <w:rFonts w:ascii="Arial" w:hAnsi="Arial" w:cs="Arial"/>
          <w:sz w:val="28"/>
          <w:szCs w:val="28"/>
        </w:rPr>
        <w:t xml:space="preserve">Was nützt all der </w:t>
      </w:r>
      <w:r w:rsidR="00BE2F9D" w:rsidRPr="008D3AB5">
        <w:rPr>
          <w:rFonts w:ascii="Arial" w:hAnsi="Arial" w:cs="Arial"/>
          <w:sz w:val="28"/>
          <w:szCs w:val="28"/>
        </w:rPr>
        <w:t xml:space="preserve">materielle </w:t>
      </w:r>
      <w:r w:rsidR="002209C6" w:rsidRPr="008D3AB5">
        <w:rPr>
          <w:rFonts w:ascii="Arial" w:hAnsi="Arial" w:cs="Arial"/>
          <w:sz w:val="28"/>
          <w:szCs w:val="28"/>
        </w:rPr>
        <w:t xml:space="preserve">Wohlstand, wenn unsere natürlichen Grundlagen zerstört werden! </w:t>
      </w:r>
      <w:r w:rsidR="00C71E06">
        <w:rPr>
          <w:rFonts w:ascii="Arial" w:hAnsi="Arial" w:cs="Arial"/>
          <w:sz w:val="28"/>
          <w:szCs w:val="28"/>
        </w:rPr>
        <w:t xml:space="preserve">Der Resonanzforscher Hartmut Rosa hat erst dieser Tage auf die in Corona Zeiten von vielen neu entdeckte zentrale Rolle von Natur-  und Landschaftserleben hingewiesen ! </w:t>
      </w:r>
      <w:r w:rsidRPr="008D3AB5">
        <w:rPr>
          <w:rFonts w:ascii="Arial" w:hAnsi="Arial" w:cs="Arial"/>
          <w:sz w:val="28"/>
          <w:szCs w:val="28"/>
        </w:rPr>
        <w:t xml:space="preserve">Das Verfassungsziel </w:t>
      </w:r>
      <w:r w:rsidR="002209C6" w:rsidRPr="008D3AB5">
        <w:rPr>
          <w:rFonts w:ascii="Arial" w:hAnsi="Arial" w:cs="Arial"/>
          <w:sz w:val="28"/>
          <w:szCs w:val="28"/>
        </w:rPr>
        <w:t xml:space="preserve">Gleichwertigkeit </w:t>
      </w:r>
      <w:r w:rsidRPr="008D3AB5">
        <w:rPr>
          <w:rFonts w:ascii="Arial" w:hAnsi="Arial" w:cs="Arial"/>
          <w:sz w:val="28"/>
          <w:szCs w:val="28"/>
        </w:rPr>
        <w:t xml:space="preserve">erfordert </w:t>
      </w:r>
      <w:r w:rsidR="002209C6" w:rsidRPr="008D3AB5">
        <w:rPr>
          <w:rFonts w:ascii="Arial" w:hAnsi="Arial" w:cs="Arial"/>
          <w:sz w:val="28"/>
          <w:szCs w:val="28"/>
        </w:rPr>
        <w:t xml:space="preserve">deshalb </w:t>
      </w:r>
      <w:r w:rsidRPr="008D3AB5">
        <w:rPr>
          <w:rFonts w:ascii="Arial" w:hAnsi="Arial" w:cs="Arial"/>
          <w:sz w:val="28"/>
          <w:szCs w:val="28"/>
        </w:rPr>
        <w:t xml:space="preserve">auf der Basis der </w:t>
      </w:r>
      <w:r w:rsidR="002209C6" w:rsidRPr="008D3AB5">
        <w:rPr>
          <w:rFonts w:ascii="Arial" w:hAnsi="Arial" w:cs="Arial"/>
          <w:sz w:val="28"/>
          <w:szCs w:val="28"/>
        </w:rPr>
        <w:t>eine a</w:t>
      </w:r>
      <w:r w:rsidR="00BE2F9D" w:rsidRPr="008D3AB5">
        <w:rPr>
          <w:rFonts w:ascii="Arial" w:hAnsi="Arial" w:cs="Arial"/>
          <w:sz w:val="28"/>
          <w:szCs w:val="28"/>
        </w:rPr>
        <w:t>usgewogene Betrachtung garantierenden</w:t>
      </w:r>
      <w:r w:rsidR="002209C6" w:rsidRPr="008D3AB5">
        <w:rPr>
          <w:rFonts w:ascii="Arial" w:hAnsi="Arial" w:cs="Arial"/>
          <w:sz w:val="28"/>
          <w:szCs w:val="28"/>
        </w:rPr>
        <w:t xml:space="preserve"> </w:t>
      </w:r>
      <w:r w:rsidRPr="008D3AB5">
        <w:rPr>
          <w:rFonts w:ascii="Arial" w:hAnsi="Arial" w:cs="Arial"/>
          <w:sz w:val="28"/>
          <w:szCs w:val="28"/>
        </w:rPr>
        <w:t>R</w:t>
      </w:r>
      <w:r w:rsidR="002209C6" w:rsidRPr="008D3AB5">
        <w:rPr>
          <w:rFonts w:ascii="Arial" w:hAnsi="Arial" w:cs="Arial"/>
          <w:sz w:val="28"/>
          <w:szCs w:val="28"/>
        </w:rPr>
        <w:t>äumliche</w:t>
      </w:r>
      <w:r w:rsidR="00122FEB" w:rsidRPr="008D3AB5">
        <w:rPr>
          <w:rFonts w:ascii="Arial" w:hAnsi="Arial" w:cs="Arial"/>
          <w:sz w:val="28"/>
          <w:szCs w:val="28"/>
        </w:rPr>
        <w:t>n Gerechtigkeit</w:t>
      </w:r>
      <w:r w:rsidR="00BE2F9D" w:rsidRPr="008D3AB5">
        <w:rPr>
          <w:rFonts w:ascii="Arial" w:hAnsi="Arial" w:cs="Arial"/>
          <w:sz w:val="28"/>
          <w:szCs w:val="28"/>
        </w:rPr>
        <w:t xml:space="preserve"> </w:t>
      </w:r>
      <w:r w:rsidRPr="008D3AB5">
        <w:rPr>
          <w:rFonts w:ascii="Arial" w:hAnsi="Arial" w:cs="Arial"/>
          <w:sz w:val="28"/>
          <w:szCs w:val="28"/>
        </w:rPr>
        <w:t xml:space="preserve">einen </w:t>
      </w:r>
      <w:r w:rsidR="00122FEB" w:rsidRPr="008D3AB5">
        <w:rPr>
          <w:rFonts w:ascii="Arial" w:hAnsi="Arial" w:cs="Arial"/>
          <w:sz w:val="28"/>
          <w:szCs w:val="28"/>
        </w:rPr>
        <w:t xml:space="preserve">schonenderen und </w:t>
      </w:r>
      <w:r w:rsidRPr="008D3AB5">
        <w:rPr>
          <w:rFonts w:ascii="Arial" w:hAnsi="Arial" w:cs="Arial"/>
          <w:sz w:val="28"/>
          <w:szCs w:val="28"/>
        </w:rPr>
        <w:t>intelligente</w:t>
      </w:r>
      <w:r w:rsidR="00BE2F9D" w:rsidRPr="008D3AB5">
        <w:rPr>
          <w:rFonts w:ascii="Arial" w:hAnsi="Arial" w:cs="Arial"/>
          <w:sz w:val="28"/>
          <w:szCs w:val="28"/>
        </w:rPr>
        <w:t>(re)</w:t>
      </w:r>
      <w:r w:rsidRPr="008D3AB5">
        <w:rPr>
          <w:rFonts w:ascii="Arial" w:hAnsi="Arial" w:cs="Arial"/>
          <w:sz w:val="28"/>
          <w:szCs w:val="28"/>
        </w:rPr>
        <w:t xml:space="preserve">n Umgang mit </w:t>
      </w:r>
      <w:r w:rsidR="002209C6" w:rsidRPr="008D3AB5">
        <w:rPr>
          <w:rFonts w:ascii="Arial" w:hAnsi="Arial" w:cs="Arial"/>
          <w:sz w:val="28"/>
          <w:szCs w:val="28"/>
        </w:rPr>
        <w:t xml:space="preserve">Boden und </w:t>
      </w:r>
      <w:r w:rsidRPr="008D3AB5">
        <w:rPr>
          <w:rFonts w:ascii="Arial" w:hAnsi="Arial" w:cs="Arial"/>
          <w:sz w:val="28"/>
          <w:szCs w:val="28"/>
        </w:rPr>
        <w:t>Fläche. Hier einen Widerspruch zu konstruieren</w:t>
      </w:r>
      <w:r w:rsidR="009F5FE0" w:rsidRPr="008D3AB5">
        <w:rPr>
          <w:rFonts w:ascii="Arial" w:hAnsi="Arial" w:cs="Arial"/>
          <w:sz w:val="28"/>
          <w:szCs w:val="28"/>
        </w:rPr>
        <w:t xml:space="preserve">, </w:t>
      </w:r>
      <w:r w:rsidRPr="008D3AB5">
        <w:rPr>
          <w:rFonts w:ascii="Arial" w:hAnsi="Arial" w:cs="Arial"/>
          <w:sz w:val="28"/>
          <w:szCs w:val="28"/>
        </w:rPr>
        <w:t>ist falsch.</w:t>
      </w:r>
    </w:p>
    <w:p w14:paraId="050F0F7E" w14:textId="77777777" w:rsidR="00122FEB" w:rsidRPr="008D3AB5" w:rsidRDefault="007F2E87" w:rsidP="00EF6899">
      <w:pPr>
        <w:spacing w:before="120" w:after="120" w:line="276" w:lineRule="auto"/>
        <w:ind w:left="397"/>
        <w:rPr>
          <w:rFonts w:ascii="Arial" w:hAnsi="Arial" w:cs="Arial"/>
          <w:sz w:val="28"/>
          <w:szCs w:val="28"/>
        </w:rPr>
      </w:pPr>
      <w:r w:rsidRPr="008D3AB5">
        <w:rPr>
          <w:rFonts w:ascii="Arial" w:hAnsi="Arial" w:cs="Arial"/>
          <w:sz w:val="28"/>
          <w:szCs w:val="28"/>
        </w:rPr>
        <w:t>Die Fragestellung impliziert, dass insbesondere in ländlichen und/oder strukturschwachen Regionen eine Reduktion der Flächeninanspruchnahme zu einer Einschränkung der Entwi</w:t>
      </w:r>
      <w:r w:rsidR="00C71E06">
        <w:rPr>
          <w:rFonts w:ascii="Arial" w:hAnsi="Arial" w:cs="Arial"/>
          <w:sz w:val="28"/>
          <w:szCs w:val="28"/>
        </w:rPr>
        <w:t>cklungsperspektiven führen könnte</w:t>
      </w:r>
      <w:r w:rsidRPr="008D3AB5">
        <w:rPr>
          <w:rFonts w:ascii="Arial" w:hAnsi="Arial" w:cs="Arial"/>
          <w:sz w:val="28"/>
          <w:szCs w:val="28"/>
        </w:rPr>
        <w:t xml:space="preserve">. </w:t>
      </w:r>
      <w:r w:rsidR="00122FEB" w:rsidRPr="008D3AB5">
        <w:rPr>
          <w:rFonts w:ascii="Arial" w:hAnsi="Arial" w:cs="Arial"/>
          <w:sz w:val="28"/>
          <w:szCs w:val="28"/>
        </w:rPr>
        <w:t xml:space="preserve">Diese Sorge ist natürlich </w:t>
      </w:r>
      <w:r w:rsidR="008D3AB5" w:rsidRPr="008D3AB5">
        <w:rPr>
          <w:rFonts w:ascii="Arial" w:hAnsi="Arial" w:cs="Arial"/>
          <w:sz w:val="28"/>
          <w:szCs w:val="28"/>
        </w:rPr>
        <w:t xml:space="preserve">ernst </w:t>
      </w:r>
      <w:r w:rsidR="007123B4" w:rsidRPr="008D3AB5">
        <w:rPr>
          <w:rFonts w:ascii="Arial" w:hAnsi="Arial" w:cs="Arial"/>
          <w:sz w:val="28"/>
          <w:szCs w:val="28"/>
        </w:rPr>
        <w:t>zu nehmen</w:t>
      </w:r>
      <w:r w:rsidR="00122FEB" w:rsidRPr="008D3AB5">
        <w:rPr>
          <w:rFonts w:ascii="Arial" w:hAnsi="Arial" w:cs="Arial"/>
          <w:sz w:val="28"/>
          <w:szCs w:val="28"/>
        </w:rPr>
        <w:t>.</w:t>
      </w:r>
    </w:p>
    <w:p w14:paraId="2DD1F5F8" w14:textId="77777777" w:rsidR="00EF6899" w:rsidRPr="008D3AB5" w:rsidRDefault="007F2E87" w:rsidP="00EF6899">
      <w:pPr>
        <w:spacing w:before="120" w:after="120" w:line="276" w:lineRule="auto"/>
        <w:ind w:left="397"/>
        <w:rPr>
          <w:rFonts w:ascii="Arial" w:hAnsi="Arial" w:cs="Arial"/>
          <w:b/>
          <w:bCs/>
          <w:sz w:val="28"/>
          <w:szCs w:val="28"/>
        </w:rPr>
      </w:pPr>
      <w:r w:rsidRPr="008D3AB5">
        <w:rPr>
          <w:rFonts w:ascii="Arial" w:hAnsi="Arial" w:cs="Arial"/>
          <w:sz w:val="28"/>
          <w:szCs w:val="28"/>
        </w:rPr>
        <w:t>Die Auswertung zahlreicher Vitalitätschecks in ländlichen Kommunen und der Großteil der Erfahrungen mit wirksamen In</w:t>
      </w:r>
      <w:r w:rsidR="002209C6" w:rsidRPr="008D3AB5">
        <w:rPr>
          <w:rFonts w:ascii="Arial" w:hAnsi="Arial" w:cs="Arial"/>
          <w:sz w:val="28"/>
          <w:szCs w:val="28"/>
        </w:rPr>
        <w:t>nenentwicklungsmanagements zeigen</w:t>
      </w:r>
      <w:r w:rsidR="00122FEB" w:rsidRPr="008D3AB5">
        <w:rPr>
          <w:rFonts w:ascii="Arial" w:hAnsi="Arial" w:cs="Arial"/>
          <w:sz w:val="28"/>
          <w:szCs w:val="28"/>
        </w:rPr>
        <w:t xml:space="preserve"> erfreulicherweise</w:t>
      </w:r>
      <w:r w:rsidRPr="008D3AB5">
        <w:rPr>
          <w:rFonts w:ascii="Arial" w:hAnsi="Arial" w:cs="Arial"/>
          <w:sz w:val="28"/>
          <w:szCs w:val="28"/>
        </w:rPr>
        <w:t xml:space="preserve">, dass in den ländlichen </w:t>
      </w:r>
      <w:r w:rsidR="00122FEB" w:rsidRPr="008D3AB5">
        <w:rPr>
          <w:rFonts w:ascii="Arial" w:hAnsi="Arial" w:cs="Arial"/>
          <w:sz w:val="28"/>
          <w:szCs w:val="28"/>
        </w:rPr>
        <w:t>Kommunen eine Verwirklichung ihrer</w:t>
      </w:r>
      <w:r w:rsidRPr="008D3AB5">
        <w:rPr>
          <w:rFonts w:ascii="Arial" w:hAnsi="Arial" w:cs="Arial"/>
          <w:sz w:val="28"/>
          <w:szCs w:val="28"/>
        </w:rPr>
        <w:t xml:space="preserve"> Entwicklungsvorstellungen in der Regel durch die Nutzung der Innenentwicklungspotenziale erreicht werden kann. Zudem kann eine behutsame Steigerung der Flächeneffizienz (höhere Dichten pro Fläche) einen weiteren Beitrag dazu leisten, dass Entwick</w:t>
      </w:r>
      <w:r w:rsidRPr="008D3AB5">
        <w:rPr>
          <w:rFonts w:ascii="Arial" w:hAnsi="Arial" w:cs="Arial"/>
          <w:sz w:val="28"/>
          <w:szCs w:val="28"/>
        </w:rPr>
        <w:lastRenderedPageBreak/>
        <w:t>lungsvorstellungen und Reduzierung der Flächeninanspruchnahme kompatibel sind. Der wirksamste Hebel ist daher die Verbesserung der rechtlichen Instrumente zur Mobilisierung der Innenentwicklungspotenziale.</w:t>
      </w:r>
    </w:p>
    <w:p w14:paraId="6AD5F07A" w14:textId="77777777" w:rsidR="00122FEB" w:rsidRPr="00C71E06" w:rsidRDefault="007F2E87" w:rsidP="00EF6899">
      <w:pPr>
        <w:spacing w:before="120" w:after="120" w:line="276" w:lineRule="auto"/>
        <w:ind w:left="397"/>
        <w:rPr>
          <w:rFonts w:ascii="Arial" w:hAnsi="Arial" w:cs="Arial"/>
          <w:b/>
          <w:sz w:val="28"/>
          <w:szCs w:val="28"/>
        </w:rPr>
      </w:pPr>
      <w:r w:rsidRPr="008D3AB5">
        <w:rPr>
          <w:rFonts w:ascii="Arial" w:hAnsi="Arial" w:cs="Arial"/>
          <w:sz w:val="28"/>
          <w:szCs w:val="28"/>
        </w:rPr>
        <w:t>Damit das Ziel der Herstellung gleichwertiger Lebensverhältnisse mit den Zielen der Reduzierung der Flächeninanspruchnahme noch besser in Überei</w:t>
      </w:r>
      <w:r w:rsidR="00A00AAB" w:rsidRPr="008D3AB5">
        <w:rPr>
          <w:rFonts w:ascii="Arial" w:hAnsi="Arial" w:cs="Arial"/>
          <w:sz w:val="28"/>
          <w:szCs w:val="28"/>
        </w:rPr>
        <w:t>nstimmung gebracht werden kann</w:t>
      </w:r>
      <w:r w:rsidRPr="00C71E06">
        <w:rPr>
          <w:rFonts w:ascii="Arial" w:hAnsi="Arial" w:cs="Arial"/>
          <w:b/>
          <w:sz w:val="28"/>
          <w:szCs w:val="28"/>
        </w:rPr>
        <w:t xml:space="preserve">, sollten landesplanerische Instrumente wieder geschärft und sinnvoll ergänzt werden. </w:t>
      </w:r>
      <w:r w:rsidR="00122FEB" w:rsidRPr="00C71E06">
        <w:rPr>
          <w:rFonts w:ascii="Arial" w:hAnsi="Arial" w:cs="Arial"/>
          <w:b/>
          <w:sz w:val="28"/>
          <w:szCs w:val="28"/>
        </w:rPr>
        <w:t>Das erfordert eine gesonderte Anhörung zum Thema Landesplanung und LEP.</w:t>
      </w:r>
    </w:p>
    <w:p w14:paraId="2C7759CE" w14:textId="77777777" w:rsidR="00EF6899" w:rsidRPr="008D3AB5" w:rsidRDefault="00122FEB" w:rsidP="00EF6899">
      <w:pPr>
        <w:spacing w:before="120" w:after="120" w:line="276" w:lineRule="auto"/>
        <w:ind w:left="397"/>
        <w:rPr>
          <w:rFonts w:ascii="Arial" w:hAnsi="Arial" w:cs="Arial"/>
          <w:b/>
          <w:bCs/>
          <w:sz w:val="28"/>
          <w:szCs w:val="28"/>
        </w:rPr>
      </w:pPr>
      <w:r w:rsidRPr="008D3AB5">
        <w:rPr>
          <w:rFonts w:ascii="Arial" w:hAnsi="Arial" w:cs="Arial"/>
          <w:sz w:val="28"/>
          <w:szCs w:val="28"/>
        </w:rPr>
        <w:t xml:space="preserve">Nur soviel an dieser Stelle: </w:t>
      </w:r>
      <w:r w:rsidR="007F2E87" w:rsidRPr="008D3AB5">
        <w:rPr>
          <w:rFonts w:ascii="Arial" w:hAnsi="Arial" w:cs="Arial"/>
          <w:sz w:val="28"/>
          <w:szCs w:val="28"/>
        </w:rPr>
        <w:t>Zur Reduzierung der Flächeninanspruchnahme und zur Herstellung gleichwertiger Lebensverhältnisse und räumlicher Gerechtigkeit sollte</w:t>
      </w:r>
      <w:r w:rsidR="00D05BAF" w:rsidRPr="008D3AB5">
        <w:rPr>
          <w:rFonts w:ascii="Arial" w:hAnsi="Arial" w:cs="Arial"/>
          <w:sz w:val="28"/>
          <w:szCs w:val="28"/>
        </w:rPr>
        <w:t>n</w:t>
      </w:r>
      <w:r w:rsidR="007F2E87" w:rsidRPr="008D3AB5">
        <w:rPr>
          <w:rFonts w:ascii="Arial" w:hAnsi="Arial" w:cs="Arial"/>
          <w:sz w:val="28"/>
          <w:szCs w:val="28"/>
        </w:rPr>
        <w:t xml:space="preserve"> gerade in ländlichen Regionen ein glaubwürdiges Zentrale-Orte-Konzept wiedereingeführt und die Entwicklung von Arbeitsplätzen und Einwohnern wieder stärker auf die Zentralen Orte höherer Stufe konzentriert werden.</w:t>
      </w:r>
      <w:r w:rsidR="00DA4660" w:rsidRPr="008D3AB5">
        <w:rPr>
          <w:rFonts w:ascii="Arial" w:hAnsi="Arial" w:cs="Arial"/>
          <w:sz w:val="28"/>
          <w:szCs w:val="28"/>
        </w:rPr>
        <w:t xml:space="preserve"> </w:t>
      </w:r>
      <w:r w:rsidR="007F2E87" w:rsidRPr="008D3AB5">
        <w:rPr>
          <w:rFonts w:ascii="Arial" w:hAnsi="Arial" w:cs="Arial"/>
          <w:sz w:val="28"/>
          <w:szCs w:val="28"/>
        </w:rPr>
        <w:t>Auf der Ebene der Grundzentren sollten interkommunale Versorgungsverbünde durch die Landes- und Regionalplanung vorgeschlagen werden, die die alltägliche Daseinsvorsorge sichern und interkommunal</w:t>
      </w:r>
      <w:r w:rsidR="00A00AAB" w:rsidRPr="008D3AB5">
        <w:rPr>
          <w:rFonts w:ascii="Arial" w:hAnsi="Arial" w:cs="Arial"/>
          <w:sz w:val="28"/>
          <w:szCs w:val="28"/>
        </w:rPr>
        <w:t xml:space="preserve"> </w:t>
      </w:r>
      <w:r w:rsidR="007F2E87" w:rsidRPr="008D3AB5">
        <w:rPr>
          <w:rFonts w:ascii="Arial" w:hAnsi="Arial" w:cs="Arial"/>
          <w:sz w:val="28"/>
          <w:szCs w:val="28"/>
        </w:rPr>
        <w:t xml:space="preserve">abgestimmte Siedlungs- und Daseinsvorsorgekonzepte entwickeln. In ländlichen Räumen mit besonderen Entwicklungsbedarfen können interkommunale Entwicklungsschwerpunkte ausgewiesen werden, die eine zusätzliche Arbeitsplatzentwicklung aufnehmen und </w:t>
      </w:r>
      <w:r w:rsidR="002147FE" w:rsidRPr="008D3AB5">
        <w:rPr>
          <w:rFonts w:ascii="Arial" w:hAnsi="Arial" w:cs="Arial"/>
          <w:sz w:val="28"/>
          <w:szCs w:val="28"/>
        </w:rPr>
        <w:t>an die besondere</w:t>
      </w:r>
      <w:r w:rsidR="00C343DD" w:rsidRPr="008D3AB5">
        <w:rPr>
          <w:rFonts w:ascii="Arial" w:hAnsi="Arial" w:cs="Arial"/>
          <w:sz w:val="28"/>
          <w:szCs w:val="28"/>
        </w:rPr>
        <w:t xml:space="preserve"> Anforderungen</w:t>
      </w:r>
      <w:r w:rsidR="007F2E87" w:rsidRPr="008D3AB5">
        <w:rPr>
          <w:rFonts w:ascii="Arial" w:hAnsi="Arial" w:cs="Arial"/>
          <w:sz w:val="28"/>
          <w:szCs w:val="28"/>
        </w:rPr>
        <w:t xml:space="preserve"> hinsichtlich der infrastrukturellen Einbindung gestellt werden sollten.</w:t>
      </w:r>
    </w:p>
    <w:p w14:paraId="79BCF372" w14:textId="77777777" w:rsidR="00EF6899" w:rsidRPr="008D3AB5" w:rsidRDefault="007F2E87" w:rsidP="00EF6899">
      <w:pPr>
        <w:spacing w:before="120" w:after="120" w:line="276" w:lineRule="auto"/>
        <w:ind w:left="397"/>
        <w:rPr>
          <w:rFonts w:ascii="Arial" w:hAnsi="Arial" w:cs="Arial"/>
          <w:sz w:val="28"/>
          <w:szCs w:val="28"/>
        </w:rPr>
      </w:pPr>
      <w:r w:rsidRPr="008D3AB5">
        <w:rPr>
          <w:rFonts w:ascii="Arial" w:hAnsi="Arial" w:cs="Arial"/>
          <w:sz w:val="28"/>
          <w:szCs w:val="28"/>
        </w:rPr>
        <w:t>Durch eine solche Aufwertung und Ergänzung des landesp</w:t>
      </w:r>
      <w:r w:rsidR="00A00AAB" w:rsidRPr="008D3AB5">
        <w:rPr>
          <w:rFonts w:ascii="Arial" w:hAnsi="Arial" w:cs="Arial"/>
          <w:sz w:val="28"/>
          <w:szCs w:val="28"/>
        </w:rPr>
        <w:t>lanerischen Instrumentariums sind</w:t>
      </w:r>
      <w:r w:rsidRPr="008D3AB5">
        <w:rPr>
          <w:rFonts w:ascii="Arial" w:hAnsi="Arial" w:cs="Arial"/>
          <w:sz w:val="28"/>
          <w:szCs w:val="28"/>
        </w:rPr>
        <w:t xml:space="preserve"> eine Reduktion der Flächeninanspruchnahme, eine höhere Flächeneffizienz und eine wirksame Herstellung gleichwertiger Lebensverhältnisse möglich.</w:t>
      </w:r>
    </w:p>
    <w:p w14:paraId="60D464C8" w14:textId="77777777" w:rsidR="00EF0A4D" w:rsidRPr="008D3AB5" w:rsidRDefault="007F2E87" w:rsidP="00EF0A4D">
      <w:pPr>
        <w:spacing w:before="120" w:after="120" w:line="276" w:lineRule="auto"/>
        <w:ind w:left="397"/>
        <w:rPr>
          <w:rFonts w:ascii="Arial" w:hAnsi="Arial" w:cs="Arial"/>
          <w:sz w:val="28"/>
          <w:szCs w:val="28"/>
        </w:rPr>
      </w:pPr>
      <w:r w:rsidRPr="008D3AB5">
        <w:rPr>
          <w:rFonts w:ascii="Arial" w:hAnsi="Arial" w:cs="Arial"/>
          <w:sz w:val="28"/>
          <w:szCs w:val="28"/>
        </w:rPr>
        <w:t xml:space="preserve">Ein Widerspruch entsteht nur, wenn politisch nicht gesteuert wird </w:t>
      </w:r>
      <w:r w:rsidR="00C343DD" w:rsidRPr="008D3AB5">
        <w:rPr>
          <w:rFonts w:ascii="Arial" w:hAnsi="Arial" w:cs="Arial"/>
          <w:sz w:val="28"/>
          <w:szCs w:val="28"/>
        </w:rPr>
        <w:t>und dem</w:t>
      </w:r>
      <w:r w:rsidRPr="008D3AB5">
        <w:rPr>
          <w:rFonts w:ascii="Arial" w:hAnsi="Arial" w:cs="Arial"/>
          <w:sz w:val="28"/>
          <w:szCs w:val="28"/>
        </w:rPr>
        <w:t xml:space="preserve"> freien Spiel der Marktkräfte Tür und Tor geöffnet werden.</w:t>
      </w:r>
    </w:p>
    <w:p w14:paraId="4F2B3CF9" w14:textId="77777777" w:rsidR="00EF6899" w:rsidRPr="008D3AB5" w:rsidRDefault="007F2E87" w:rsidP="00EF0A4D">
      <w:pPr>
        <w:spacing w:before="120" w:after="120" w:line="276" w:lineRule="auto"/>
        <w:ind w:left="397"/>
        <w:rPr>
          <w:rFonts w:ascii="Arial" w:hAnsi="Arial" w:cs="Arial"/>
          <w:b/>
          <w:bCs/>
          <w:sz w:val="28"/>
          <w:szCs w:val="28"/>
        </w:rPr>
      </w:pPr>
      <w:r w:rsidRPr="008D3AB5">
        <w:rPr>
          <w:rFonts w:ascii="Arial" w:hAnsi="Arial" w:cs="Arial"/>
          <w:sz w:val="28"/>
          <w:szCs w:val="28"/>
        </w:rPr>
        <w:t xml:space="preserve"> </w:t>
      </w:r>
    </w:p>
    <w:p w14:paraId="48CF0103" w14:textId="77777777" w:rsidR="00EF6899" w:rsidRPr="008D3AB5" w:rsidRDefault="007F2E87" w:rsidP="00EF6899">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Welche Verteilungskriterien bei der Flächenneuinanspruchnahme unterstützen die angestrebte Gleichwertigkeit der Lebensverhältnisse in Bayern bzw. würden diesen hemmend entgegenstehen (Bevölkerungszahl, Gemeindefläche, Steuereinnahmen)?</w:t>
      </w:r>
    </w:p>
    <w:p w14:paraId="4866A0CA" w14:textId="77777777" w:rsidR="00EF6899" w:rsidRPr="008D3AB5" w:rsidRDefault="00EF6899" w:rsidP="00EF6899">
      <w:pPr>
        <w:spacing w:before="120" w:after="120" w:line="276" w:lineRule="auto"/>
        <w:ind w:left="397"/>
        <w:rPr>
          <w:rFonts w:ascii="Arial" w:hAnsi="Arial" w:cs="Arial"/>
          <w:b/>
          <w:bCs/>
          <w:sz w:val="28"/>
          <w:szCs w:val="28"/>
        </w:rPr>
      </w:pPr>
      <w:r w:rsidRPr="008D3AB5">
        <w:rPr>
          <w:rFonts w:ascii="Arial" w:hAnsi="Arial" w:cs="Arial"/>
          <w:sz w:val="28"/>
          <w:szCs w:val="28"/>
          <w:u w:val="single"/>
        </w:rPr>
        <w:lastRenderedPageBreak/>
        <w:t>Antwort</w:t>
      </w:r>
      <w:r w:rsidRPr="008D3AB5">
        <w:rPr>
          <w:rFonts w:ascii="Arial" w:hAnsi="Arial" w:cs="Arial"/>
          <w:sz w:val="28"/>
          <w:szCs w:val="28"/>
        </w:rPr>
        <w:t>:</w:t>
      </w:r>
    </w:p>
    <w:p w14:paraId="243330EA" w14:textId="77777777" w:rsidR="007F2E87" w:rsidRPr="008D3AB5" w:rsidRDefault="007F2E87" w:rsidP="00EF6899">
      <w:pPr>
        <w:spacing w:before="120" w:after="120" w:line="276" w:lineRule="auto"/>
        <w:ind w:left="397"/>
        <w:rPr>
          <w:rFonts w:ascii="Arial" w:hAnsi="Arial" w:cs="Arial"/>
          <w:sz w:val="28"/>
          <w:szCs w:val="28"/>
        </w:rPr>
      </w:pPr>
      <w:r w:rsidRPr="008D3AB5">
        <w:rPr>
          <w:rFonts w:ascii="Arial" w:hAnsi="Arial" w:cs="Arial"/>
          <w:sz w:val="28"/>
          <w:szCs w:val="28"/>
        </w:rPr>
        <w:t xml:space="preserve">Die genannten Kriterien eignen sich allesamt nicht, um </w:t>
      </w:r>
      <w:r w:rsidR="007123B4" w:rsidRPr="008D3AB5">
        <w:rPr>
          <w:rFonts w:ascii="Arial" w:hAnsi="Arial" w:cs="Arial"/>
          <w:sz w:val="28"/>
          <w:szCs w:val="28"/>
        </w:rPr>
        <w:t>allein</w:t>
      </w:r>
      <w:r w:rsidRPr="008D3AB5">
        <w:rPr>
          <w:rFonts w:ascii="Arial" w:hAnsi="Arial" w:cs="Arial"/>
          <w:sz w:val="28"/>
          <w:szCs w:val="28"/>
        </w:rPr>
        <w:t xml:space="preserve"> und ungewichtet eine Verteilung von Flächenbudgets in Übereinstimmung mit dem </w:t>
      </w:r>
      <w:r w:rsidR="00275037" w:rsidRPr="008D3AB5">
        <w:rPr>
          <w:rFonts w:ascii="Arial" w:hAnsi="Arial" w:cs="Arial"/>
          <w:sz w:val="28"/>
          <w:szCs w:val="28"/>
        </w:rPr>
        <w:t>V</w:t>
      </w:r>
      <w:r w:rsidRPr="008D3AB5">
        <w:rPr>
          <w:rFonts w:ascii="Arial" w:hAnsi="Arial" w:cs="Arial"/>
          <w:sz w:val="28"/>
          <w:szCs w:val="28"/>
        </w:rPr>
        <w:t xml:space="preserve">erfassungsziel zu organisieren. Wie </w:t>
      </w:r>
      <w:r w:rsidR="00275037" w:rsidRPr="008D3AB5">
        <w:rPr>
          <w:rFonts w:ascii="Arial" w:hAnsi="Arial" w:cs="Arial"/>
          <w:sz w:val="28"/>
          <w:szCs w:val="28"/>
        </w:rPr>
        <w:t xml:space="preserve">bereits </w:t>
      </w:r>
      <w:r w:rsidR="00A00AAB" w:rsidRPr="008D3AB5">
        <w:rPr>
          <w:rFonts w:ascii="Arial" w:hAnsi="Arial" w:cs="Arial"/>
          <w:sz w:val="28"/>
          <w:szCs w:val="28"/>
        </w:rPr>
        <w:t>i</w:t>
      </w:r>
      <w:r w:rsidR="00592B49" w:rsidRPr="008D3AB5">
        <w:rPr>
          <w:rFonts w:ascii="Arial" w:hAnsi="Arial" w:cs="Arial"/>
          <w:sz w:val="28"/>
          <w:szCs w:val="28"/>
        </w:rPr>
        <w:t xml:space="preserve">m Prolog und Nr. 6 </w:t>
      </w:r>
      <w:r w:rsidR="00A00AAB" w:rsidRPr="008D3AB5">
        <w:rPr>
          <w:rFonts w:ascii="Arial" w:hAnsi="Arial" w:cs="Arial"/>
          <w:sz w:val="28"/>
          <w:szCs w:val="28"/>
        </w:rPr>
        <w:t>näher</w:t>
      </w:r>
      <w:r w:rsidR="00592B49" w:rsidRPr="008D3AB5">
        <w:rPr>
          <w:rFonts w:ascii="Arial" w:hAnsi="Arial" w:cs="Arial"/>
          <w:sz w:val="28"/>
          <w:szCs w:val="28"/>
        </w:rPr>
        <w:t xml:space="preserve"> </w:t>
      </w:r>
      <w:r w:rsidRPr="008D3AB5">
        <w:rPr>
          <w:rFonts w:ascii="Arial" w:hAnsi="Arial" w:cs="Arial"/>
          <w:sz w:val="28"/>
          <w:szCs w:val="28"/>
        </w:rPr>
        <w:t xml:space="preserve">ausgeführt, ist eine Zuteilung von Flächenbudgets nach landesplanerischen Gesichtspunkten zu organisieren. </w:t>
      </w:r>
    </w:p>
    <w:p w14:paraId="5AE83814" w14:textId="77777777" w:rsidR="00275037" w:rsidRPr="008D3AB5" w:rsidRDefault="00275037" w:rsidP="00EF6899">
      <w:pPr>
        <w:spacing w:before="120" w:after="120" w:line="276" w:lineRule="auto"/>
        <w:ind w:left="397"/>
        <w:rPr>
          <w:rFonts w:ascii="Arial" w:hAnsi="Arial" w:cs="Arial"/>
          <w:b/>
          <w:bCs/>
          <w:sz w:val="28"/>
          <w:szCs w:val="28"/>
        </w:rPr>
      </w:pPr>
    </w:p>
    <w:p w14:paraId="19BC4484" w14:textId="77777777" w:rsidR="00275037" w:rsidRPr="008D3AB5" w:rsidRDefault="007F2E87" w:rsidP="007F2E8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Welche Ausnahmeregelungen müssen eingeführt werden, damit die Entwicklungsfähigkeit aller Kommunen – auch strukturschwacher Regionen – gewährleistet werden kann? Besteht die Gefahr, dass kleinere Kommunen keine Entwicklungsmöglichkeiten mehr haben?</w:t>
      </w:r>
      <w:r w:rsidRPr="008D3AB5">
        <w:rPr>
          <w:rFonts w:ascii="Arial" w:hAnsi="Arial" w:cs="Arial"/>
          <w:b/>
          <w:bCs/>
          <w:sz w:val="28"/>
          <w:szCs w:val="28"/>
          <w:u w:val="single"/>
        </w:rPr>
        <w:t xml:space="preserve"> </w:t>
      </w:r>
    </w:p>
    <w:p w14:paraId="669D28FC" w14:textId="77777777" w:rsidR="00275037" w:rsidRPr="008D3AB5" w:rsidRDefault="007F2E87" w:rsidP="00275037">
      <w:pPr>
        <w:spacing w:before="120" w:after="120" w:line="276" w:lineRule="auto"/>
        <w:ind w:left="397"/>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363A2BC1" w14:textId="77777777" w:rsidR="00275037" w:rsidRPr="008D3AB5" w:rsidRDefault="007F2E87" w:rsidP="00EF0A4D">
      <w:pPr>
        <w:spacing w:before="120" w:after="120" w:line="276" w:lineRule="auto"/>
        <w:ind w:left="397"/>
        <w:rPr>
          <w:rFonts w:ascii="Arial" w:hAnsi="Arial" w:cs="Arial"/>
          <w:b/>
          <w:bCs/>
          <w:sz w:val="28"/>
          <w:szCs w:val="28"/>
        </w:rPr>
      </w:pPr>
      <w:r w:rsidRPr="008D3AB5">
        <w:rPr>
          <w:rFonts w:ascii="Arial" w:hAnsi="Arial" w:cs="Arial"/>
          <w:sz w:val="28"/>
          <w:szCs w:val="28"/>
        </w:rPr>
        <w:t>Ausnahmeregelungen sind nicht erforderlich. Wie unter Frage 16 ausgeführt sollen vielmehr landesplanerische Kriterien handlungsleitend sein. Zur Förderung strukturschwacher Regionen eigne</w:t>
      </w:r>
      <w:r w:rsidR="0094285E" w:rsidRPr="008D3AB5">
        <w:rPr>
          <w:rFonts w:ascii="Arial" w:hAnsi="Arial" w:cs="Arial"/>
          <w:sz w:val="28"/>
          <w:szCs w:val="28"/>
        </w:rPr>
        <w:t>n</w:t>
      </w:r>
      <w:r w:rsidRPr="008D3AB5">
        <w:rPr>
          <w:rFonts w:ascii="Arial" w:hAnsi="Arial" w:cs="Arial"/>
          <w:sz w:val="28"/>
          <w:szCs w:val="28"/>
        </w:rPr>
        <w:t xml:space="preserve"> sich die Ausweisung interkommunaler Entwicklungsschwerpunkte, die funktionale Stärkung zentraler Orte und die Sicherung qualitätvoller Daseinsvorsorgein</w:t>
      </w:r>
      <w:r w:rsidR="002147FE" w:rsidRPr="008D3AB5">
        <w:rPr>
          <w:rFonts w:ascii="Arial" w:hAnsi="Arial" w:cs="Arial"/>
          <w:sz w:val="28"/>
          <w:szCs w:val="28"/>
        </w:rPr>
        <w:t>frastrukturen durch die Bildung</w:t>
      </w:r>
      <w:r w:rsidRPr="008D3AB5">
        <w:rPr>
          <w:rFonts w:ascii="Arial" w:hAnsi="Arial" w:cs="Arial"/>
          <w:sz w:val="28"/>
          <w:szCs w:val="28"/>
        </w:rPr>
        <w:t xml:space="preserve"> interkommunaler grundzentraler Versorgungsverbünde. Die wirtschaftliche Entwicklung kann</w:t>
      </w:r>
      <w:r w:rsidR="00DE505C" w:rsidRPr="008D3AB5">
        <w:rPr>
          <w:rFonts w:ascii="Arial" w:hAnsi="Arial" w:cs="Arial"/>
          <w:sz w:val="28"/>
          <w:szCs w:val="28"/>
        </w:rPr>
        <w:t xml:space="preserve"> </w:t>
      </w:r>
      <w:r w:rsidRPr="008D3AB5">
        <w:rPr>
          <w:rFonts w:ascii="Arial" w:hAnsi="Arial" w:cs="Arial"/>
          <w:sz w:val="28"/>
          <w:szCs w:val="28"/>
        </w:rPr>
        <w:t>- neben der funktionalen Stärkung Zentraler Orte höherer Hierarchiestufen</w:t>
      </w:r>
      <w:r w:rsidR="00DE505C" w:rsidRPr="008D3AB5">
        <w:rPr>
          <w:rFonts w:ascii="Arial" w:hAnsi="Arial" w:cs="Arial"/>
          <w:sz w:val="28"/>
          <w:szCs w:val="28"/>
        </w:rPr>
        <w:t xml:space="preserve"> -</w:t>
      </w:r>
      <w:r w:rsidRPr="008D3AB5">
        <w:rPr>
          <w:rFonts w:ascii="Arial" w:hAnsi="Arial" w:cs="Arial"/>
          <w:sz w:val="28"/>
          <w:szCs w:val="28"/>
        </w:rPr>
        <w:t xml:space="preserve"> durch die Ausweisung von „interkommunalen Versorgungs- und Entwicklungskernen“ erreicht werden, die an Orten ausgewiesen werden, die über eine ausreichende Infrastrukturaussta</w:t>
      </w:r>
      <w:r w:rsidR="002147FE" w:rsidRPr="008D3AB5">
        <w:rPr>
          <w:rFonts w:ascii="Arial" w:hAnsi="Arial" w:cs="Arial"/>
          <w:sz w:val="28"/>
          <w:szCs w:val="28"/>
        </w:rPr>
        <w:t>ttung (insbesondere Anschluss an</w:t>
      </w:r>
      <w:r w:rsidRPr="008D3AB5">
        <w:rPr>
          <w:rFonts w:ascii="Arial" w:hAnsi="Arial" w:cs="Arial"/>
          <w:sz w:val="28"/>
          <w:szCs w:val="28"/>
        </w:rPr>
        <w:t xml:space="preserve"> Schienenpersonennahverkehr</w:t>
      </w:r>
      <w:r w:rsidR="002147FE" w:rsidRPr="008D3AB5">
        <w:rPr>
          <w:rFonts w:ascii="Arial" w:hAnsi="Arial" w:cs="Arial"/>
          <w:sz w:val="28"/>
          <w:szCs w:val="28"/>
        </w:rPr>
        <w:t xml:space="preserve"> und moderne</w:t>
      </w:r>
      <w:r w:rsidR="00A00AAB" w:rsidRPr="008D3AB5">
        <w:rPr>
          <w:rFonts w:ascii="Arial" w:hAnsi="Arial" w:cs="Arial"/>
          <w:sz w:val="28"/>
          <w:szCs w:val="28"/>
        </w:rPr>
        <w:t xml:space="preserve"> Mobilitätsketten</w:t>
      </w:r>
      <w:r w:rsidR="002147FE" w:rsidRPr="008D3AB5">
        <w:rPr>
          <w:rFonts w:ascii="Arial" w:hAnsi="Arial" w:cs="Arial"/>
          <w:sz w:val="28"/>
          <w:szCs w:val="28"/>
        </w:rPr>
        <w:t>,</w:t>
      </w:r>
      <w:r w:rsidR="00C71E06">
        <w:rPr>
          <w:rFonts w:ascii="Arial" w:hAnsi="Arial" w:cs="Arial"/>
          <w:sz w:val="28"/>
          <w:szCs w:val="28"/>
        </w:rPr>
        <w:t xml:space="preserve"> </w:t>
      </w:r>
      <w:r w:rsidR="00A00AAB" w:rsidRPr="008D3AB5">
        <w:rPr>
          <w:rFonts w:ascii="Arial" w:hAnsi="Arial" w:cs="Arial"/>
          <w:sz w:val="28"/>
          <w:szCs w:val="28"/>
        </w:rPr>
        <w:t>wie im Positionspapier Bayern Mobilität 2030 vorgeschlagen</w:t>
      </w:r>
      <w:r w:rsidRPr="008D3AB5">
        <w:rPr>
          <w:rFonts w:ascii="Arial" w:hAnsi="Arial" w:cs="Arial"/>
          <w:sz w:val="28"/>
          <w:szCs w:val="28"/>
        </w:rPr>
        <w:t>)</w:t>
      </w:r>
      <w:r w:rsidR="00275037" w:rsidRPr="008D3AB5">
        <w:rPr>
          <w:rFonts w:ascii="Arial" w:hAnsi="Arial" w:cs="Arial"/>
          <w:sz w:val="28"/>
          <w:szCs w:val="28"/>
        </w:rPr>
        <w:t xml:space="preserve"> verfügen</w:t>
      </w:r>
      <w:r w:rsidRPr="008D3AB5">
        <w:rPr>
          <w:rFonts w:ascii="Arial" w:hAnsi="Arial" w:cs="Arial"/>
          <w:sz w:val="28"/>
          <w:szCs w:val="28"/>
        </w:rPr>
        <w:t>.</w:t>
      </w:r>
      <w:r w:rsidRPr="008D3AB5">
        <w:rPr>
          <w:rFonts w:ascii="Arial" w:hAnsi="Arial" w:cs="Arial"/>
          <w:sz w:val="28"/>
          <w:szCs w:val="28"/>
        </w:rPr>
        <w:br/>
      </w:r>
    </w:p>
    <w:p w14:paraId="70AD6DA4" w14:textId="77777777" w:rsidR="00275037" w:rsidRPr="008D3AB5" w:rsidRDefault="007F2E87" w:rsidP="007F2E8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Wie können Infrastruktur- und Großprojekte (u.a. Verkehrs- und Energieinfrastruktur) berücksichtigt werden? Welche Auswirkungen hätten solche Projekte auf das 5</w:t>
      </w:r>
      <w:r w:rsidR="0067642F">
        <w:rPr>
          <w:rFonts w:ascii="Arial" w:hAnsi="Arial" w:cs="Arial"/>
          <w:b/>
          <w:bCs/>
          <w:sz w:val="28"/>
          <w:szCs w:val="28"/>
        </w:rPr>
        <w:t> </w:t>
      </w:r>
      <w:r w:rsidRPr="008D3AB5">
        <w:rPr>
          <w:rFonts w:ascii="Arial" w:hAnsi="Arial" w:cs="Arial"/>
          <w:b/>
          <w:bCs/>
          <w:sz w:val="28"/>
          <w:szCs w:val="28"/>
        </w:rPr>
        <w:t>ha-Planungsziel bzw. wie sollten diese angerechnet werden?</w:t>
      </w:r>
      <w:bookmarkStart w:id="21" w:name="_Hlk38984028"/>
    </w:p>
    <w:p w14:paraId="4854274F" w14:textId="77777777" w:rsidR="00275037" w:rsidRPr="008D3AB5" w:rsidRDefault="007F2E87" w:rsidP="00275037">
      <w:pPr>
        <w:spacing w:before="120" w:after="120" w:line="276" w:lineRule="auto"/>
        <w:ind w:left="397"/>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bookmarkEnd w:id="21"/>
    </w:p>
    <w:p w14:paraId="5F74EFEB" w14:textId="77777777" w:rsidR="00275037" w:rsidRPr="008D3AB5" w:rsidRDefault="00C71E06" w:rsidP="00C71E06">
      <w:pPr>
        <w:spacing w:before="120" w:after="120" w:line="276" w:lineRule="auto"/>
        <w:ind w:left="397"/>
        <w:rPr>
          <w:rFonts w:ascii="Arial" w:hAnsi="Arial" w:cs="Arial"/>
          <w:sz w:val="28"/>
          <w:szCs w:val="28"/>
        </w:rPr>
      </w:pPr>
      <w:r>
        <w:rPr>
          <w:rFonts w:ascii="Arial" w:hAnsi="Arial" w:cs="Arial"/>
          <w:sz w:val="28"/>
          <w:szCs w:val="28"/>
        </w:rPr>
        <w:t xml:space="preserve">Nach Einschätzungen auf </w:t>
      </w:r>
      <w:r w:rsidR="003404A9" w:rsidRPr="008D3AB5">
        <w:rPr>
          <w:rFonts w:ascii="Arial" w:hAnsi="Arial" w:cs="Arial"/>
          <w:sz w:val="28"/>
          <w:szCs w:val="28"/>
        </w:rPr>
        <w:t>Basi</w:t>
      </w:r>
      <w:r w:rsidR="00451A6E">
        <w:rPr>
          <w:rFonts w:ascii="Arial" w:hAnsi="Arial" w:cs="Arial"/>
          <w:sz w:val="28"/>
          <w:szCs w:val="28"/>
        </w:rPr>
        <w:t xml:space="preserve">s von Auswertungen der </w:t>
      </w:r>
      <w:r>
        <w:rPr>
          <w:rFonts w:ascii="Arial" w:hAnsi="Arial" w:cs="Arial"/>
          <w:sz w:val="28"/>
          <w:szCs w:val="28"/>
        </w:rPr>
        <w:t>Flächenver</w:t>
      </w:r>
      <w:r w:rsidR="003404A9" w:rsidRPr="008D3AB5">
        <w:rPr>
          <w:rFonts w:ascii="Arial" w:hAnsi="Arial" w:cs="Arial"/>
          <w:sz w:val="28"/>
          <w:szCs w:val="28"/>
        </w:rPr>
        <w:t>brauchs</w:t>
      </w:r>
      <w:r w:rsidR="00451A6E">
        <w:rPr>
          <w:rFonts w:ascii="Arial" w:hAnsi="Arial" w:cs="Arial"/>
          <w:sz w:val="28"/>
          <w:szCs w:val="28"/>
        </w:rPr>
        <w:t>statistik i.R.</w:t>
      </w:r>
      <w:r>
        <w:rPr>
          <w:rFonts w:ascii="Arial" w:hAnsi="Arial" w:cs="Arial"/>
          <w:sz w:val="28"/>
          <w:szCs w:val="28"/>
        </w:rPr>
        <w:t xml:space="preserve"> des Modellversuchs zum </w:t>
      </w:r>
      <w:r w:rsidR="003404A9" w:rsidRPr="008D3AB5">
        <w:rPr>
          <w:rFonts w:ascii="Arial" w:hAnsi="Arial" w:cs="Arial"/>
          <w:sz w:val="28"/>
          <w:szCs w:val="28"/>
        </w:rPr>
        <w:t xml:space="preserve">Flächenzertifikatehandel </w:t>
      </w:r>
      <w:r w:rsidR="003404A9" w:rsidRPr="008D3AB5">
        <w:rPr>
          <w:rFonts w:ascii="Arial" w:hAnsi="Arial" w:cs="Arial"/>
          <w:sz w:val="28"/>
          <w:szCs w:val="28"/>
        </w:rPr>
        <w:lastRenderedPageBreak/>
        <w:t xml:space="preserve">entfallen auf die verbindliche Bauleitplanung nach BauGB seitens der </w:t>
      </w:r>
      <w:r w:rsidR="007F2E87" w:rsidRPr="008D3AB5">
        <w:rPr>
          <w:rFonts w:ascii="Arial" w:hAnsi="Arial" w:cs="Arial"/>
          <w:sz w:val="28"/>
          <w:szCs w:val="28"/>
        </w:rPr>
        <w:t>Gemeinden ca. 65</w:t>
      </w:r>
      <w:r w:rsidR="0067642F">
        <w:rPr>
          <w:rFonts w:ascii="Arial" w:hAnsi="Arial" w:cs="Arial"/>
          <w:sz w:val="28"/>
          <w:szCs w:val="28"/>
        </w:rPr>
        <w:t> </w:t>
      </w:r>
      <w:r w:rsidR="007F2E87" w:rsidRPr="008D3AB5">
        <w:rPr>
          <w:rFonts w:ascii="Arial" w:hAnsi="Arial" w:cs="Arial"/>
          <w:sz w:val="28"/>
          <w:szCs w:val="28"/>
        </w:rPr>
        <w:t xml:space="preserve">% und </w:t>
      </w:r>
      <w:r w:rsidR="0035770D" w:rsidRPr="008D3AB5">
        <w:rPr>
          <w:rFonts w:ascii="Arial" w:hAnsi="Arial" w:cs="Arial"/>
          <w:sz w:val="28"/>
          <w:szCs w:val="28"/>
        </w:rPr>
        <w:t xml:space="preserve">auf Vorhabenzulassungen jenseits der Bauleitplanung (z.B. </w:t>
      </w:r>
      <w:r w:rsidR="007123B4">
        <w:rPr>
          <w:rFonts w:ascii="Arial" w:hAnsi="Arial" w:cs="Arial"/>
          <w:sz w:val="28"/>
          <w:szCs w:val="28"/>
        </w:rPr>
        <w:t xml:space="preserve">alle Maßnahmen im Außenbereich, wie </w:t>
      </w:r>
      <w:r w:rsidR="007123B4" w:rsidRPr="008D3AB5">
        <w:rPr>
          <w:rFonts w:ascii="Arial" w:hAnsi="Arial" w:cs="Arial"/>
          <w:sz w:val="28"/>
          <w:szCs w:val="28"/>
        </w:rPr>
        <w:t>staatliche Maßnahmen</w:t>
      </w:r>
      <w:r w:rsidR="007123B4">
        <w:rPr>
          <w:rFonts w:ascii="Arial" w:hAnsi="Arial" w:cs="Arial"/>
          <w:sz w:val="28"/>
          <w:szCs w:val="28"/>
        </w:rPr>
        <w:t xml:space="preserve"> und auch l</w:t>
      </w:r>
      <w:r w:rsidR="003404A9" w:rsidRPr="008D3AB5">
        <w:rPr>
          <w:rFonts w:ascii="Arial" w:hAnsi="Arial" w:cs="Arial"/>
          <w:sz w:val="28"/>
          <w:szCs w:val="28"/>
        </w:rPr>
        <w:t>andwirtschaftliche Gebäude) ca. 35</w:t>
      </w:r>
      <w:r w:rsidR="0067642F">
        <w:rPr>
          <w:rFonts w:ascii="Arial" w:hAnsi="Arial" w:cs="Arial"/>
          <w:sz w:val="28"/>
          <w:szCs w:val="28"/>
        </w:rPr>
        <w:t> </w:t>
      </w:r>
      <w:r w:rsidR="003404A9" w:rsidRPr="008D3AB5">
        <w:rPr>
          <w:rFonts w:ascii="Arial" w:hAnsi="Arial" w:cs="Arial"/>
          <w:sz w:val="28"/>
          <w:szCs w:val="28"/>
        </w:rPr>
        <w:t>% der Flächenneuinanspruchnahme</w:t>
      </w:r>
      <w:r w:rsidR="007F2E87" w:rsidRPr="008D3AB5">
        <w:rPr>
          <w:rFonts w:ascii="Arial" w:hAnsi="Arial" w:cs="Arial"/>
          <w:sz w:val="28"/>
          <w:szCs w:val="28"/>
        </w:rPr>
        <w:t>. Entsprechend müsste das 5</w:t>
      </w:r>
      <w:r w:rsidR="0067642F">
        <w:rPr>
          <w:rFonts w:ascii="Arial" w:hAnsi="Arial" w:cs="Arial"/>
          <w:sz w:val="28"/>
          <w:szCs w:val="28"/>
        </w:rPr>
        <w:t> </w:t>
      </w:r>
      <w:r w:rsidR="007F2E87" w:rsidRPr="008D3AB5">
        <w:rPr>
          <w:rFonts w:ascii="Arial" w:hAnsi="Arial" w:cs="Arial"/>
          <w:sz w:val="28"/>
          <w:szCs w:val="28"/>
        </w:rPr>
        <w:t xml:space="preserve">ha-Planungsziel aufgeteilt </w:t>
      </w:r>
      <w:r w:rsidR="007123B4" w:rsidRPr="008D3AB5">
        <w:rPr>
          <w:rFonts w:ascii="Arial" w:hAnsi="Arial" w:cs="Arial"/>
          <w:sz w:val="28"/>
          <w:szCs w:val="28"/>
        </w:rPr>
        <w:t>werden.</w:t>
      </w:r>
      <w:r w:rsidR="0035770D" w:rsidRPr="008D3AB5">
        <w:rPr>
          <w:rFonts w:ascii="Arial" w:hAnsi="Arial" w:cs="Arial"/>
          <w:sz w:val="28"/>
          <w:szCs w:val="28"/>
        </w:rPr>
        <w:t xml:space="preserve"> </w:t>
      </w:r>
      <w:r w:rsidR="00275037" w:rsidRPr="008D3AB5">
        <w:rPr>
          <w:rFonts w:ascii="Arial" w:hAnsi="Arial" w:cs="Arial"/>
          <w:sz w:val="28"/>
          <w:szCs w:val="28"/>
        </w:rPr>
        <w:t>Es wäre zu</w:t>
      </w:r>
      <w:r w:rsidR="00A00AAB" w:rsidRPr="008D3AB5">
        <w:rPr>
          <w:rFonts w:ascii="Arial" w:hAnsi="Arial" w:cs="Arial"/>
          <w:sz w:val="28"/>
          <w:szCs w:val="28"/>
        </w:rPr>
        <w:t xml:space="preserve">dem denkbar, den </w:t>
      </w:r>
      <w:r w:rsidR="00275037" w:rsidRPr="008D3AB5">
        <w:rPr>
          <w:rFonts w:ascii="Arial" w:hAnsi="Arial" w:cs="Arial"/>
          <w:sz w:val="28"/>
          <w:szCs w:val="28"/>
        </w:rPr>
        <w:t>auf die Gemeinden heruntergebrochenen Anteil zu splitten in einen direkt verwendbaren Teil und einen, der in regionaler Koordination angespart und gelenkt wird (</w:t>
      </w:r>
      <w:r w:rsidR="00DE505C" w:rsidRPr="008D3AB5">
        <w:rPr>
          <w:rFonts w:ascii="Arial" w:hAnsi="Arial" w:cs="Arial"/>
          <w:sz w:val="28"/>
          <w:szCs w:val="28"/>
        </w:rPr>
        <w:t xml:space="preserve">dies </w:t>
      </w:r>
      <w:r w:rsidR="00275037" w:rsidRPr="008D3AB5">
        <w:rPr>
          <w:rFonts w:ascii="Arial" w:hAnsi="Arial" w:cs="Arial"/>
          <w:sz w:val="28"/>
          <w:szCs w:val="28"/>
        </w:rPr>
        <w:t>erlaubt damit auch kurzfristig die Umsetzung von Großprojekten).</w:t>
      </w:r>
    </w:p>
    <w:p w14:paraId="2424EBA1" w14:textId="77777777" w:rsidR="00275037" w:rsidRPr="008D3AB5" w:rsidRDefault="007F2E87" w:rsidP="00275037">
      <w:pPr>
        <w:spacing w:before="120" w:after="120" w:line="276" w:lineRule="auto"/>
        <w:ind w:left="397"/>
        <w:rPr>
          <w:rFonts w:ascii="Arial" w:hAnsi="Arial" w:cs="Arial"/>
          <w:sz w:val="28"/>
          <w:szCs w:val="28"/>
        </w:rPr>
      </w:pPr>
      <w:r w:rsidRPr="008D3AB5">
        <w:rPr>
          <w:rFonts w:ascii="Arial" w:hAnsi="Arial" w:cs="Arial"/>
          <w:sz w:val="28"/>
          <w:szCs w:val="28"/>
        </w:rPr>
        <w:t xml:space="preserve">Freiflächenphotovoltaikanlagen sollten gesondert erfasst und nicht auf die Flächeninanspruchnahme angerechnet werden. </w:t>
      </w:r>
      <w:r w:rsidRPr="008D3AB5">
        <w:rPr>
          <w:rFonts w:ascii="Arial" w:hAnsi="Arial" w:cs="Arial"/>
          <w:bCs/>
          <w:sz w:val="28"/>
          <w:szCs w:val="28"/>
        </w:rPr>
        <w:t>Sie sind keine Siedlungsflächen, sondern Flächen, die für die Umstellung auf Erneuerbare Energien zur Verfügung gestellt werden und zudem</w:t>
      </w:r>
      <w:r w:rsidR="00451A6E">
        <w:rPr>
          <w:rFonts w:ascii="Arial" w:hAnsi="Arial" w:cs="Arial"/>
          <w:bCs/>
          <w:sz w:val="28"/>
          <w:szCs w:val="28"/>
        </w:rPr>
        <w:t xml:space="preserve"> wie schon früher erwähnt </w:t>
      </w:r>
      <w:r w:rsidRPr="008D3AB5">
        <w:rPr>
          <w:rFonts w:ascii="Arial" w:hAnsi="Arial" w:cs="Arial"/>
          <w:bCs/>
          <w:sz w:val="28"/>
          <w:szCs w:val="28"/>
        </w:rPr>
        <w:t xml:space="preserve"> komplett rückbaubar sind.</w:t>
      </w:r>
    </w:p>
    <w:p w14:paraId="3770507D" w14:textId="77777777" w:rsidR="00275037" w:rsidRPr="008D3AB5" w:rsidRDefault="00275037" w:rsidP="00EF0A4D">
      <w:pPr>
        <w:spacing w:before="120" w:after="120" w:line="276" w:lineRule="auto"/>
        <w:rPr>
          <w:rFonts w:ascii="Arial" w:hAnsi="Arial" w:cs="Arial"/>
          <w:sz w:val="28"/>
          <w:szCs w:val="28"/>
        </w:rPr>
      </w:pPr>
    </w:p>
    <w:p w14:paraId="6ACC8C72" w14:textId="77777777" w:rsidR="00275037" w:rsidRPr="008D3AB5" w:rsidRDefault="007F2E87" w:rsidP="00275037">
      <w:pPr>
        <w:pStyle w:val="Listenabsatz"/>
        <w:numPr>
          <w:ilvl w:val="0"/>
          <w:numId w:val="25"/>
        </w:numPr>
        <w:spacing w:before="120" w:after="120" w:line="276" w:lineRule="auto"/>
        <w:ind w:left="397" w:hanging="397"/>
        <w:contextualSpacing w:val="0"/>
        <w:rPr>
          <w:rFonts w:ascii="Arial" w:hAnsi="Arial" w:cs="Arial"/>
          <w:b/>
          <w:bCs/>
          <w:sz w:val="28"/>
          <w:szCs w:val="28"/>
        </w:rPr>
      </w:pPr>
      <w:r w:rsidRPr="008D3AB5">
        <w:rPr>
          <w:rFonts w:ascii="Arial" w:hAnsi="Arial" w:cs="Arial"/>
          <w:b/>
          <w:bCs/>
          <w:sz w:val="28"/>
          <w:szCs w:val="28"/>
        </w:rPr>
        <w:t>Was würde es bedeuten, wenn im Kontext der Fragen 17,18, 19 eine rechtsverbindliche Beschränkung der Flächenneuinanspruchnahme gegeben wäre?</w:t>
      </w:r>
    </w:p>
    <w:p w14:paraId="4434E4BB" w14:textId="77777777" w:rsidR="00275037" w:rsidRPr="008D3AB5" w:rsidRDefault="007F2E87" w:rsidP="00275037">
      <w:pPr>
        <w:pStyle w:val="Listenabsatz"/>
        <w:spacing w:before="120" w:after="120" w:line="276" w:lineRule="auto"/>
        <w:ind w:left="397"/>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3C37A264" w14:textId="77777777" w:rsidR="007F2E87" w:rsidRPr="008D3AB5" w:rsidRDefault="007F2E87" w:rsidP="00275037">
      <w:pPr>
        <w:pStyle w:val="Listenabsatz"/>
        <w:spacing w:before="120" w:after="120" w:line="276" w:lineRule="auto"/>
        <w:ind w:left="397"/>
        <w:contextualSpacing w:val="0"/>
        <w:rPr>
          <w:rFonts w:ascii="Arial" w:hAnsi="Arial" w:cs="Arial"/>
          <w:b/>
          <w:bCs/>
          <w:sz w:val="28"/>
          <w:szCs w:val="28"/>
        </w:rPr>
      </w:pPr>
      <w:r w:rsidRPr="008D3AB5">
        <w:rPr>
          <w:rFonts w:ascii="Arial" w:hAnsi="Arial" w:cs="Arial"/>
          <w:sz w:val="28"/>
          <w:szCs w:val="28"/>
        </w:rPr>
        <w:t>Zum einen ist durch eine rechtsverbindliche Regelung der F</w:t>
      </w:r>
      <w:r w:rsidR="00275037" w:rsidRPr="008D3AB5">
        <w:rPr>
          <w:rFonts w:ascii="Arial" w:hAnsi="Arial" w:cs="Arial"/>
          <w:sz w:val="28"/>
          <w:szCs w:val="28"/>
        </w:rPr>
        <w:t>lächenneuinanspruchnahme</w:t>
      </w:r>
      <w:r w:rsidRPr="008D3AB5">
        <w:rPr>
          <w:rFonts w:ascii="Arial" w:hAnsi="Arial" w:cs="Arial"/>
          <w:sz w:val="28"/>
          <w:szCs w:val="28"/>
        </w:rPr>
        <w:t xml:space="preserve"> </w:t>
      </w:r>
      <w:r w:rsidR="0094285E" w:rsidRPr="008D3AB5">
        <w:rPr>
          <w:rFonts w:ascii="Arial" w:hAnsi="Arial" w:cs="Arial"/>
          <w:sz w:val="28"/>
          <w:szCs w:val="28"/>
        </w:rPr>
        <w:t xml:space="preserve">als </w:t>
      </w:r>
      <w:r w:rsidR="0094285E" w:rsidRPr="008D3AB5">
        <w:rPr>
          <w:rFonts w:ascii="Arial" w:hAnsi="Arial" w:cs="Arial"/>
          <w:sz w:val="28"/>
          <w:szCs w:val="28"/>
          <w:u w:val="single"/>
        </w:rPr>
        <w:t>ultima ratio</w:t>
      </w:r>
      <w:r w:rsidR="0094285E" w:rsidRPr="008D3AB5">
        <w:rPr>
          <w:rFonts w:ascii="Arial" w:hAnsi="Arial" w:cs="Arial"/>
          <w:sz w:val="28"/>
          <w:szCs w:val="28"/>
        </w:rPr>
        <w:t xml:space="preserve"> </w:t>
      </w:r>
      <w:r w:rsidRPr="008D3AB5">
        <w:rPr>
          <w:rFonts w:ascii="Arial" w:hAnsi="Arial" w:cs="Arial"/>
          <w:sz w:val="28"/>
          <w:szCs w:val="28"/>
        </w:rPr>
        <w:t>zu erwarten, dass Reduktionszi</w:t>
      </w:r>
      <w:r w:rsidR="00451A6E">
        <w:rPr>
          <w:rFonts w:ascii="Arial" w:hAnsi="Arial" w:cs="Arial"/>
          <w:sz w:val="28"/>
          <w:szCs w:val="28"/>
        </w:rPr>
        <w:t>ele verbindlich erreicht und ggfls.</w:t>
      </w:r>
      <w:r w:rsidRPr="008D3AB5">
        <w:rPr>
          <w:rFonts w:ascii="Arial" w:hAnsi="Arial" w:cs="Arial"/>
          <w:sz w:val="28"/>
          <w:szCs w:val="28"/>
        </w:rPr>
        <w:t xml:space="preserve"> Sanktionen verhängt werden können.</w:t>
      </w:r>
      <w:r w:rsidR="00275037" w:rsidRPr="008D3AB5">
        <w:rPr>
          <w:rFonts w:ascii="Arial" w:hAnsi="Arial" w:cs="Arial"/>
          <w:sz w:val="28"/>
          <w:szCs w:val="28"/>
        </w:rPr>
        <w:t xml:space="preserve"> </w:t>
      </w:r>
      <w:r w:rsidRPr="008D3AB5">
        <w:rPr>
          <w:rFonts w:ascii="Arial" w:hAnsi="Arial" w:cs="Arial"/>
          <w:sz w:val="28"/>
          <w:szCs w:val="28"/>
        </w:rPr>
        <w:t>Zudem ist zu erwarten, dass ein Innovationsgeschehen ausgelöst wird, wie flächensparend und kostengünstig im gewerblichen und Wohnsiedlungsbau gebaut werden kann. Es ist zu erwarten, dass auch baukultu</w:t>
      </w:r>
      <w:r w:rsidR="00451A6E">
        <w:rPr>
          <w:rFonts w:ascii="Arial" w:hAnsi="Arial" w:cs="Arial"/>
          <w:sz w:val="28"/>
          <w:szCs w:val="28"/>
        </w:rPr>
        <w:t>rell eine Debatte angestoßen</w:t>
      </w:r>
      <w:r w:rsidRPr="008D3AB5">
        <w:rPr>
          <w:rFonts w:ascii="Arial" w:hAnsi="Arial" w:cs="Arial"/>
          <w:sz w:val="28"/>
          <w:szCs w:val="28"/>
        </w:rPr>
        <w:t xml:space="preserve"> wird, </w:t>
      </w:r>
      <w:r w:rsidR="00451A6E">
        <w:rPr>
          <w:rFonts w:ascii="Arial" w:hAnsi="Arial" w:cs="Arial"/>
          <w:sz w:val="28"/>
          <w:szCs w:val="28"/>
        </w:rPr>
        <w:t xml:space="preserve">wie </w:t>
      </w:r>
      <w:r w:rsidRPr="008D3AB5">
        <w:rPr>
          <w:rFonts w:ascii="Arial" w:hAnsi="Arial" w:cs="Arial"/>
          <w:sz w:val="28"/>
          <w:szCs w:val="28"/>
        </w:rPr>
        <w:t xml:space="preserve">Siedlungsentwicklung </w:t>
      </w:r>
      <w:r w:rsidR="00451A6E">
        <w:rPr>
          <w:rFonts w:ascii="Arial" w:hAnsi="Arial" w:cs="Arial"/>
          <w:sz w:val="28"/>
          <w:szCs w:val="28"/>
        </w:rPr>
        <w:t xml:space="preserve">nachhaltiger und qualitätvoller </w:t>
      </w:r>
      <w:r w:rsidRPr="008D3AB5">
        <w:rPr>
          <w:rFonts w:ascii="Arial" w:hAnsi="Arial" w:cs="Arial"/>
          <w:sz w:val="28"/>
          <w:szCs w:val="28"/>
        </w:rPr>
        <w:t>betrieben werden kann.</w:t>
      </w:r>
      <w:r w:rsidRPr="008D3AB5">
        <w:rPr>
          <w:rFonts w:ascii="Arial" w:hAnsi="Arial" w:cs="Arial"/>
          <w:sz w:val="28"/>
          <w:szCs w:val="28"/>
        </w:rPr>
        <w:br/>
      </w:r>
    </w:p>
    <w:p w14:paraId="3D5DA29B" w14:textId="77777777" w:rsidR="00275037" w:rsidRPr="008D3AB5" w:rsidRDefault="007F2E87" w:rsidP="007F2E8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Was bedeuten die 5</w:t>
      </w:r>
      <w:r w:rsidR="0067642F">
        <w:rPr>
          <w:rFonts w:ascii="Arial" w:hAnsi="Arial" w:cs="Arial"/>
          <w:b/>
          <w:bCs/>
          <w:sz w:val="28"/>
          <w:szCs w:val="28"/>
        </w:rPr>
        <w:t> </w:t>
      </w:r>
      <w:r w:rsidRPr="008D3AB5">
        <w:rPr>
          <w:rFonts w:ascii="Arial" w:hAnsi="Arial" w:cs="Arial"/>
          <w:b/>
          <w:bCs/>
          <w:sz w:val="28"/>
          <w:szCs w:val="28"/>
        </w:rPr>
        <w:t>ha-Richtgröße und das rechtverbindliche 5</w:t>
      </w:r>
      <w:r w:rsidR="0067642F">
        <w:rPr>
          <w:rFonts w:ascii="Arial" w:hAnsi="Arial" w:cs="Arial"/>
          <w:b/>
          <w:bCs/>
          <w:sz w:val="28"/>
          <w:szCs w:val="28"/>
        </w:rPr>
        <w:t> </w:t>
      </w:r>
      <w:r w:rsidRPr="008D3AB5">
        <w:rPr>
          <w:rFonts w:ascii="Arial" w:hAnsi="Arial" w:cs="Arial"/>
          <w:b/>
          <w:bCs/>
          <w:sz w:val="28"/>
          <w:szCs w:val="28"/>
        </w:rPr>
        <w:t>ha-Ziel jeweils für die Verfügbarkeit von Freiflächen, Sport- und Freizeitflächen, Ausbau der Verkehrsinfrastruktur u.a. Radwege?</w:t>
      </w:r>
    </w:p>
    <w:p w14:paraId="4C33EAB3" w14:textId="77777777" w:rsidR="00275037" w:rsidRPr="008D3AB5" w:rsidRDefault="007F2E87" w:rsidP="00275037">
      <w:pPr>
        <w:spacing w:before="120" w:after="120" w:line="276" w:lineRule="auto"/>
        <w:ind w:left="397"/>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p>
    <w:p w14:paraId="7EBFBF6C" w14:textId="77777777" w:rsidR="007F2E87" w:rsidRPr="008D3AB5" w:rsidRDefault="007F2E87" w:rsidP="00EF0A4D">
      <w:pPr>
        <w:spacing w:before="120" w:after="120" w:line="276" w:lineRule="auto"/>
        <w:ind w:left="397"/>
        <w:rPr>
          <w:rFonts w:ascii="Arial" w:hAnsi="Arial" w:cs="Arial"/>
          <w:sz w:val="28"/>
          <w:szCs w:val="28"/>
        </w:rPr>
      </w:pPr>
      <w:r w:rsidRPr="008D3AB5">
        <w:rPr>
          <w:rFonts w:ascii="Arial" w:hAnsi="Arial" w:cs="Arial"/>
          <w:sz w:val="28"/>
          <w:szCs w:val="28"/>
        </w:rPr>
        <w:t xml:space="preserve">Diese sind Teil der Siedlungs- und Verkehrsfläche und müssen </w:t>
      </w:r>
      <w:r w:rsidR="004F0C7C" w:rsidRPr="008D3AB5">
        <w:rPr>
          <w:rFonts w:ascii="Arial" w:hAnsi="Arial" w:cs="Arial"/>
          <w:sz w:val="28"/>
          <w:szCs w:val="28"/>
        </w:rPr>
        <w:t xml:space="preserve">natürlich </w:t>
      </w:r>
      <w:r w:rsidRPr="008D3AB5">
        <w:rPr>
          <w:rFonts w:ascii="Arial" w:hAnsi="Arial" w:cs="Arial"/>
          <w:sz w:val="28"/>
          <w:szCs w:val="28"/>
        </w:rPr>
        <w:t>ebenfalls auf das 5</w:t>
      </w:r>
      <w:r w:rsidR="0067642F">
        <w:rPr>
          <w:rFonts w:ascii="Arial" w:hAnsi="Arial" w:cs="Arial"/>
          <w:sz w:val="28"/>
          <w:szCs w:val="28"/>
        </w:rPr>
        <w:t> </w:t>
      </w:r>
      <w:r w:rsidRPr="008D3AB5">
        <w:rPr>
          <w:rFonts w:ascii="Arial" w:hAnsi="Arial" w:cs="Arial"/>
          <w:sz w:val="28"/>
          <w:szCs w:val="28"/>
        </w:rPr>
        <w:t>ha-Ziel angerechnet werden</w:t>
      </w:r>
      <w:r w:rsidR="0035770D" w:rsidRPr="008D3AB5">
        <w:rPr>
          <w:rFonts w:ascii="Arial" w:hAnsi="Arial" w:cs="Arial"/>
          <w:sz w:val="28"/>
          <w:szCs w:val="28"/>
        </w:rPr>
        <w:t xml:space="preserve"> (siehe Frage 19)</w:t>
      </w:r>
      <w:r w:rsidRPr="008D3AB5">
        <w:rPr>
          <w:rFonts w:ascii="Arial" w:hAnsi="Arial" w:cs="Arial"/>
          <w:sz w:val="28"/>
          <w:szCs w:val="28"/>
        </w:rPr>
        <w:t xml:space="preserve">. </w:t>
      </w:r>
    </w:p>
    <w:p w14:paraId="1D1F8FBE" w14:textId="77777777" w:rsidR="00EF0A4D" w:rsidRPr="008D3AB5" w:rsidRDefault="00EF0A4D" w:rsidP="00EF0A4D">
      <w:pPr>
        <w:spacing w:before="120" w:after="120" w:line="276" w:lineRule="auto"/>
        <w:ind w:left="397"/>
        <w:rPr>
          <w:rFonts w:ascii="Arial" w:hAnsi="Arial" w:cs="Arial"/>
          <w:sz w:val="28"/>
          <w:szCs w:val="28"/>
        </w:rPr>
      </w:pPr>
    </w:p>
    <w:p w14:paraId="5EDA2917" w14:textId="77777777" w:rsidR="00275037" w:rsidRPr="008D3AB5" w:rsidRDefault="007F2E87" w:rsidP="0027503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Wie stark wirkt sich die Förderung des Zubaus von Photovoltaik-Freiflächenanlagen, Windkraftanlagen und sonstige politischen Initiativen mit dem Ziel der Klimaneutralität auf das Erreichen des angestrebten 5</w:t>
      </w:r>
      <w:r w:rsidR="0067642F">
        <w:rPr>
          <w:rFonts w:ascii="Arial" w:hAnsi="Arial" w:cs="Arial"/>
          <w:b/>
          <w:bCs/>
          <w:sz w:val="28"/>
          <w:szCs w:val="28"/>
        </w:rPr>
        <w:t> </w:t>
      </w:r>
      <w:r w:rsidRPr="008D3AB5">
        <w:rPr>
          <w:rFonts w:ascii="Arial" w:hAnsi="Arial" w:cs="Arial"/>
          <w:b/>
          <w:bCs/>
          <w:sz w:val="28"/>
          <w:szCs w:val="28"/>
        </w:rPr>
        <w:t>ha-Ziels aus?</w:t>
      </w:r>
    </w:p>
    <w:p w14:paraId="7267329E" w14:textId="77777777" w:rsidR="00275037" w:rsidRPr="008D3AB5" w:rsidRDefault="007F2E87" w:rsidP="00275037">
      <w:pPr>
        <w:spacing w:before="120" w:after="120" w:line="276" w:lineRule="auto"/>
        <w:ind w:left="397"/>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b/>
          <w:bCs/>
          <w:sz w:val="28"/>
          <w:szCs w:val="28"/>
        </w:rPr>
        <w:t>:</w:t>
      </w:r>
    </w:p>
    <w:p w14:paraId="7C0DBA60" w14:textId="77777777" w:rsidR="007F2E87" w:rsidRPr="008D3AB5" w:rsidRDefault="007F2E87" w:rsidP="00275037">
      <w:pPr>
        <w:spacing w:before="120" w:after="120" w:line="276" w:lineRule="auto"/>
        <w:ind w:left="397"/>
        <w:rPr>
          <w:rFonts w:ascii="Arial" w:hAnsi="Arial" w:cs="Arial"/>
          <w:b/>
          <w:bCs/>
          <w:sz w:val="28"/>
          <w:szCs w:val="28"/>
        </w:rPr>
      </w:pPr>
      <w:r w:rsidRPr="008D3AB5">
        <w:rPr>
          <w:rFonts w:ascii="Arial" w:hAnsi="Arial" w:cs="Arial"/>
          <w:sz w:val="28"/>
          <w:szCs w:val="28"/>
        </w:rPr>
        <w:t>Die Energiewende und die Klimaneutralität sind Teil eines existenziell notwendigen tiefgreifenden gesellschaftlichen Wandels, der politisch i</w:t>
      </w:r>
      <w:r w:rsidR="00275037" w:rsidRPr="008D3AB5">
        <w:rPr>
          <w:rFonts w:ascii="Arial" w:hAnsi="Arial" w:cs="Arial"/>
          <w:sz w:val="28"/>
          <w:szCs w:val="28"/>
        </w:rPr>
        <w:t>n den</w:t>
      </w:r>
      <w:r w:rsidRPr="008D3AB5">
        <w:rPr>
          <w:rFonts w:ascii="Arial" w:hAnsi="Arial" w:cs="Arial"/>
          <w:sz w:val="28"/>
          <w:szCs w:val="28"/>
        </w:rPr>
        <w:t xml:space="preserve"> kommenden Jahrzehnten gestaltet werden muss</w:t>
      </w:r>
      <w:r w:rsidRPr="008D3AB5">
        <w:rPr>
          <w:rFonts w:ascii="Arial" w:hAnsi="Arial" w:cs="Arial"/>
          <w:bCs/>
          <w:sz w:val="28"/>
          <w:szCs w:val="28"/>
        </w:rPr>
        <w:t>. Die erforderliche „Große</w:t>
      </w:r>
      <w:r w:rsidR="00275037" w:rsidRPr="008D3AB5">
        <w:rPr>
          <w:rFonts w:ascii="Arial" w:hAnsi="Arial" w:cs="Arial"/>
          <w:bCs/>
          <w:sz w:val="28"/>
          <w:szCs w:val="28"/>
        </w:rPr>
        <w:t xml:space="preserve"> </w:t>
      </w:r>
      <w:r w:rsidRPr="008D3AB5">
        <w:rPr>
          <w:rFonts w:ascii="Arial" w:hAnsi="Arial" w:cs="Arial"/>
          <w:bCs/>
          <w:sz w:val="28"/>
          <w:szCs w:val="28"/>
        </w:rPr>
        <w:t>Transformation“ beinhaltet die Aushandlung eines neuen Gesellschaftsvertrags, der den Umgang mit Produktion und Konsum insgesamt und umfassend neu strukturieren wird. Leitend sind die auf der Ebene der UN vereinbarten Strategien zur</w:t>
      </w:r>
      <w:r w:rsidR="00451A6E">
        <w:rPr>
          <w:rFonts w:ascii="Arial" w:hAnsi="Arial" w:cs="Arial"/>
          <w:bCs/>
          <w:sz w:val="28"/>
          <w:szCs w:val="28"/>
        </w:rPr>
        <w:t xml:space="preserve"> nachhaltigen Entwicklung (SDG</w:t>
      </w:r>
      <w:r w:rsidRPr="008D3AB5">
        <w:rPr>
          <w:rFonts w:ascii="Arial" w:hAnsi="Arial" w:cs="Arial"/>
          <w:bCs/>
          <w:sz w:val="28"/>
          <w:szCs w:val="28"/>
        </w:rPr>
        <w:t xml:space="preserve"> 2030 – Transforming our world), das Klimaschutzabkommen von Paris sowie die </w:t>
      </w:r>
      <w:r w:rsidR="00C343DD" w:rsidRPr="008D3AB5">
        <w:rPr>
          <w:rFonts w:ascii="Arial" w:hAnsi="Arial" w:cs="Arial"/>
          <w:bCs/>
          <w:sz w:val="28"/>
          <w:szCs w:val="28"/>
        </w:rPr>
        <w:t>Ziele zur</w:t>
      </w:r>
      <w:r w:rsidRPr="008D3AB5">
        <w:rPr>
          <w:rFonts w:ascii="Arial" w:hAnsi="Arial" w:cs="Arial"/>
          <w:bCs/>
          <w:sz w:val="28"/>
          <w:szCs w:val="28"/>
        </w:rPr>
        <w:t xml:space="preserve"> Sicherung der Artenvielfalt</w:t>
      </w:r>
      <w:r w:rsidRPr="00451A6E">
        <w:rPr>
          <w:rFonts w:ascii="Arial" w:hAnsi="Arial" w:cs="Arial"/>
          <w:bCs/>
          <w:i/>
          <w:sz w:val="28"/>
          <w:szCs w:val="28"/>
        </w:rPr>
        <w:t xml:space="preserve">. </w:t>
      </w:r>
      <w:r w:rsidR="00177BF1" w:rsidRPr="00451A6E">
        <w:rPr>
          <w:rFonts w:ascii="Arial" w:hAnsi="Arial" w:cs="Arial"/>
          <w:bCs/>
          <w:i/>
          <w:sz w:val="28"/>
          <w:szCs w:val="28"/>
        </w:rPr>
        <w:t xml:space="preserve">Nachhaltige Entwicklung sowie Gleichwertigkeit und Räumliche Gerechtigkeit gehen dabei Hand in Hand, sie sind Zwillinge! </w:t>
      </w:r>
      <w:r w:rsidRPr="008D3AB5">
        <w:rPr>
          <w:rFonts w:ascii="Arial" w:hAnsi="Arial" w:cs="Arial"/>
          <w:bCs/>
          <w:sz w:val="28"/>
          <w:szCs w:val="28"/>
        </w:rPr>
        <w:t>Insgesamt muss die Funktionsweise unserer Gesellschaft so verändert werden, dass die Reproduktionsfähigkeit der Ökosysteme erhalten bzw. verbessert und die planetare</w:t>
      </w:r>
      <w:r w:rsidR="00275037" w:rsidRPr="008D3AB5">
        <w:rPr>
          <w:rFonts w:ascii="Arial" w:hAnsi="Arial" w:cs="Arial"/>
          <w:bCs/>
          <w:sz w:val="28"/>
          <w:szCs w:val="28"/>
        </w:rPr>
        <w:t>n</w:t>
      </w:r>
      <w:r w:rsidRPr="008D3AB5">
        <w:rPr>
          <w:rFonts w:ascii="Arial" w:hAnsi="Arial" w:cs="Arial"/>
          <w:bCs/>
          <w:sz w:val="28"/>
          <w:szCs w:val="28"/>
        </w:rPr>
        <w:t xml:space="preserve"> Belastung</w:t>
      </w:r>
      <w:r w:rsidR="00275037" w:rsidRPr="008D3AB5">
        <w:rPr>
          <w:rFonts w:ascii="Arial" w:hAnsi="Arial" w:cs="Arial"/>
          <w:bCs/>
          <w:sz w:val="28"/>
          <w:szCs w:val="28"/>
        </w:rPr>
        <w:t>sg</w:t>
      </w:r>
      <w:r w:rsidRPr="008D3AB5">
        <w:rPr>
          <w:rFonts w:ascii="Arial" w:hAnsi="Arial" w:cs="Arial"/>
          <w:bCs/>
          <w:sz w:val="28"/>
          <w:szCs w:val="28"/>
        </w:rPr>
        <w:t xml:space="preserve">renzen eingehalten werden. Dies bedeutet </w:t>
      </w:r>
      <w:r w:rsidR="00451A6E">
        <w:rPr>
          <w:rFonts w:ascii="Arial" w:hAnsi="Arial" w:cs="Arial"/>
          <w:bCs/>
          <w:sz w:val="28"/>
          <w:szCs w:val="28"/>
        </w:rPr>
        <w:t xml:space="preserve"> insbesondere </w:t>
      </w:r>
      <w:r w:rsidR="004F0C7C" w:rsidRPr="008D3AB5">
        <w:rPr>
          <w:rFonts w:ascii="Arial" w:hAnsi="Arial" w:cs="Arial"/>
          <w:bCs/>
          <w:sz w:val="28"/>
          <w:szCs w:val="28"/>
        </w:rPr>
        <w:t>wie schon früher ausge</w:t>
      </w:r>
      <w:r w:rsidR="00451A6E">
        <w:rPr>
          <w:rFonts w:ascii="Arial" w:hAnsi="Arial" w:cs="Arial"/>
          <w:bCs/>
          <w:sz w:val="28"/>
          <w:szCs w:val="28"/>
        </w:rPr>
        <w:t xml:space="preserve">führt </w:t>
      </w:r>
      <w:r w:rsidRPr="008D3AB5">
        <w:rPr>
          <w:rFonts w:ascii="Arial" w:hAnsi="Arial" w:cs="Arial"/>
          <w:bCs/>
          <w:sz w:val="28"/>
          <w:szCs w:val="28"/>
        </w:rPr>
        <w:t xml:space="preserve">einen anderen Umgang mit der </w:t>
      </w:r>
      <w:r w:rsidR="0094285E" w:rsidRPr="008D3AB5">
        <w:rPr>
          <w:rFonts w:ascii="Arial" w:hAnsi="Arial" w:cs="Arial"/>
          <w:bCs/>
          <w:sz w:val="28"/>
          <w:szCs w:val="28"/>
        </w:rPr>
        <w:t>Res</w:t>
      </w:r>
      <w:r w:rsidR="00AD320C" w:rsidRPr="008D3AB5">
        <w:rPr>
          <w:rFonts w:ascii="Arial" w:hAnsi="Arial" w:cs="Arial"/>
          <w:bCs/>
          <w:sz w:val="28"/>
          <w:szCs w:val="28"/>
        </w:rPr>
        <w:t>s</w:t>
      </w:r>
      <w:r w:rsidR="0094285E" w:rsidRPr="008D3AB5">
        <w:rPr>
          <w:rFonts w:ascii="Arial" w:hAnsi="Arial" w:cs="Arial"/>
          <w:bCs/>
          <w:sz w:val="28"/>
          <w:szCs w:val="28"/>
        </w:rPr>
        <w:t xml:space="preserve">ource Boden, </w:t>
      </w:r>
      <w:r w:rsidR="00C343DD" w:rsidRPr="008D3AB5">
        <w:rPr>
          <w:rFonts w:ascii="Arial" w:hAnsi="Arial" w:cs="Arial"/>
          <w:bCs/>
          <w:sz w:val="28"/>
          <w:szCs w:val="28"/>
        </w:rPr>
        <w:t>den Freiflächen</w:t>
      </w:r>
      <w:r w:rsidRPr="008D3AB5">
        <w:rPr>
          <w:rFonts w:ascii="Arial" w:hAnsi="Arial" w:cs="Arial"/>
          <w:bCs/>
          <w:sz w:val="28"/>
          <w:szCs w:val="28"/>
        </w:rPr>
        <w:t xml:space="preserve"> und den Landnutzungsformen. Die Verringerung der F</w:t>
      </w:r>
      <w:r w:rsidR="00275037" w:rsidRPr="008D3AB5">
        <w:rPr>
          <w:rFonts w:ascii="Arial" w:hAnsi="Arial" w:cs="Arial"/>
          <w:bCs/>
          <w:sz w:val="28"/>
          <w:szCs w:val="28"/>
        </w:rPr>
        <w:t>lächenneuinanspruchnahme</w:t>
      </w:r>
      <w:r w:rsidRPr="008D3AB5">
        <w:rPr>
          <w:rFonts w:ascii="Arial" w:hAnsi="Arial" w:cs="Arial"/>
          <w:bCs/>
          <w:sz w:val="28"/>
          <w:szCs w:val="28"/>
        </w:rPr>
        <w:t xml:space="preserve"> ist ein wesentlicher Baustein für die Einhaltung dieser existenziell notwendigen Zielsetzungen.</w:t>
      </w:r>
    </w:p>
    <w:p w14:paraId="35B3F321" w14:textId="77777777" w:rsidR="007F2E87" w:rsidRPr="008D3AB5" w:rsidRDefault="007F2E87" w:rsidP="007F2E87">
      <w:pPr>
        <w:spacing w:before="120" w:after="120" w:line="276" w:lineRule="auto"/>
        <w:rPr>
          <w:rFonts w:ascii="Arial" w:hAnsi="Arial" w:cs="Arial"/>
          <w:b/>
          <w:bCs/>
          <w:sz w:val="28"/>
          <w:szCs w:val="28"/>
        </w:rPr>
      </w:pPr>
    </w:p>
    <w:p w14:paraId="53831560" w14:textId="77777777" w:rsidR="00D95207" w:rsidRPr="008D3AB5" w:rsidRDefault="00D95207" w:rsidP="007F2E87">
      <w:pPr>
        <w:spacing w:before="120" w:after="120" w:line="276" w:lineRule="auto"/>
        <w:rPr>
          <w:rFonts w:ascii="Arial" w:hAnsi="Arial" w:cs="Arial"/>
          <w:b/>
          <w:bCs/>
          <w:sz w:val="28"/>
          <w:szCs w:val="28"/>
        </w:rPr>
      </w:pPr>
    </w:p>
    <w:p w14:paraId="66D7DC4A" w14:textId="77777777" w:rsidR="00EF0A4D" w:rsidRPr="008D3AB5" w:rsidRDefault="00D95207" w:rsidP="00451A6E">
      <w:pPr>
        <w:rPr>
          <w:rFonts w:ascii="Arial" w:hAnsi="Arial" w:cs="Arial"/>
          <w:b/>
          <w:bCs/>
          <w:sz w:val="28"/>
          <w:szCs w:val="28"/>
        </w:rPr>
      </w:pPr>
      <w:r w:rsidRPr="008D3AB5">
        <w:rPr>
          <w:rFonts w:ascii="Arial" w:hAnsi="Arial" w:cs="Arial"/>
          <w:b/>
          <w:bCs/>
          <w:sz w:val="28"/>
          <w:szCs w:val="28"/>
        </w:rPr>
        <w:t xml:space="preserve">F) </w:t>
      </w:r>
      <w:r w:rsidR="007F2E87" w:rsidRPr="008D3AB5">
        <w:rPr>
          <w:rFonts w:ascii="Arial" w:hAnsi="Arial" w:cs="Arial"/>
          <w:b/>
          <w:bCs/>
          <w:sz w:val="28"/>
          <w:szCs w:val="28"/>
        </w:rPr>
        <w:t>Auswirkungen</w:t>
      </w:r>
    </w:p>
    <w:p w14:paraId="022AE99D" w14:textId="77777777" w:rsidR="00EF0A4D" w:rsidRPr="008D3AB5" w:rsidRDefault="00EF0A4D" w:rsidP="00275037">
      <w:pPr>
        <w:spacing w:before="120" w:after="120" w:line="276" w:lineRule="auto"/>
        <w:rPr>
          <w:rFonts w:ascii="Arial" w:hAnsi="Arial" w:cs="Arial"/>
          <w:b/>
          <w:bCs/>
          <w:sz w:val="28"/>
          <w:szCs w:val="28"/>
        </w:rPr>
      </w:pPr>
    </w:p>
    <w:p w14:paraId="4350E0A3" w14:textId="77777777" w:rsidR="007F2E87" w:rsidRPr="008D3AB5" w:rsidRDefault="007F2E87" w:rsidP="00D9520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 xml:space="preserve">Braucht es angesichts der globalen Wirtschaftskrise aufgrund von Corona nicht statt Obergrenzen bzw. Richtgrößen besser große Flexibilität </w:t>
      </w:r>
      <w:r w:rsidR="00FE51E5">
        <w:rPr>
          <w:rFonts w:ascii="Arial" w:hAnsi="Arial" w:cs="Arial"/>
          <w:b/>
          <w:bCs/>
          <w:sz w:val="28"/>
          <w:szCs w:val="28"/>
        </w:rPr>
        <w:t>bei Flächenausweisungen, für z.</w:t>
      </w:r>
      <w:r w:rsidRPr="008D3AB5">
        <w:rPr>
          <w:rFonts w:ascii="Arial" w:hAnsi="Arial" w:cs="Arial"/>
          <w:b/>
          <w:bCs/>
          <w:sz w:val="28"/>
          <w:szCs w:val="28"/>
        </w:rPr>
        <w:t>B. neue Standorte wegen der Umstrukturierung der Wertschöpfungsketten und Rückverlagerungen von Produktion und Dienstleistungen?</w:t>
      </w:r>
    </w:p>
    <w:p w14:paraId="10C69454" w14:textId="77777777" w:rsidR="00D95207" w:rsidRPr="008D3AB5" w:rsidRDefault="00D95207" w:rsidP="00D95207">
      <w:pPr>
        <w:spacing w:before="120" w:after="120" w:line="276" w:lineRule="auto"/>
        <w:ind w:left="397"/>
        <w:rPr>
          <w:rFonts w:ascii="Arial" w:hAnsi="Arial" w:cs="Arial"/>
          <w:sz w:val="28"/>
          <w:szCs w:val="28"/>
        </w:rPr>
      </w:pPr>
      <w:r w:rsidRPr="008D3AB5">
        <w:rPr>
          <w:rFonts w:ascii="Arial" w:hAnsi="Arial" w:cs="Arial"/>
          <w:sz w:val="28"/>
          <w:szCs w:val="28"/>
          <w:u w:val="single"/>
        </w:rPr>
        <w:lastRenderedPageBreak/>
        <w:t>Antwort:</w:t>
      </w:r>
      <w:r w:rsidRPr="008D3AB5">
        <w:rPr>
          <w:rFonts w:ascii="Arial" w:hAnsi="Arial" w:cs="Arial"/>
          <w:sz w:val="28"/>
          <w:szCs w:val="28"/>
          <w:u w:val="single"/>
        </w:rPr>
        <w:br/>
      </w:r>
      <w:r w:rsidRPr="008D3AB5">
        <w:rPr>
          <w:rFonts w:ascii="Arial" w:hAnsi="Arial" w:cs="Arial"/>
          <w:sz w:val="28"/>
          <w:szCs w:val="28"/>
        </w:rPr>
        <w:t>Siehe Beantwortung der Frage 24</w:t>
      </w:r>
    </w:p>
    <w:p w14:paraId="2D350D18" w14:textId="77777777" w:rsidR="00D95207" w:rsidRPr="008D3AB5" w:rsidRDefault="00D95207" w:rsidP="00D95207">
      <w:pPr>
        <w:spacing w:before="120" w:after="120" w:line="276" w:lineRule="auto"/>
        <w:rPr>
          <w:rFonts w:ascii="Arial" w:hAnsi="Arial" w:cs="Arial"/>
          <w:sz w:val="28"/>
          <w:szCs w:val="28"/>
          <w:u w:val="single"/>
        </w:rPr>
      </w:pPr>
    </w:p>
    <w:p w14:paraId="67441C7F" w14:textId="77777777" w:rsidR="00D95207" w:rsidRPr="008D3AB5" w:rsidRDefault="007F2E87" w:rsidP="00DE505C">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Würde eine Begrenzung der Flächenneuinanspruchnahme in Bayern die Wirtschaft einschränken? Ist das ein Standortnachteil für den Wirtschaftsstandort Bayern?</w:t>
      </w:r>
    </w:p>
    <w:p w14:paraId="3B06189E" w14:textId="77777777" w:rsidR="00DE505C" w:rsidRPr="008D3AB5" w:rsidRDefault="00D95207" w:rsidP="00DE505C">
      <w:pPr>
        <w:spacing w:before="120" w:after="120" w:line="276" w:lineRule="auto"/>
        <w:ind w:left="397"/>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73EB2F20" w14:textId="77777777" w:rsidR="00177BF1" w:rsidRPr="008D3AB5" w:rsidRDefault="007F2E87" w:rsidP="00DE505C">
      <w:pPr>
        <w:spacing w:before="120" w:after="120" w:line="276" w:lineRule="auto"/>
        <w:ind w:left="397"/>
        <w:rPr>
          <w:rFonts w:ascii="Arial" w:hAnsi="Arial" w:cs="Arial"/>
          <w:sz w:val="28"/>
          <w:szCs w:val="28"/>
        </w:rPr>
      </w:pPr>
      <w:r w:rsidRPr="008D3AB5">
        <w:rPr>
          <w:rFonts w:ascii="Arial" w:hAnsi="Arial" w:cs="Arial"/>
          <w:sz w:val="28"/>
          <w:szCs w:val="28"/>
        </w:rPr>
        <w:t>Nein. Die verbindliche Begrenzung der F</w:t>
      </w:r>
      <w:r w:rsidR="00D95207" w:rsidRPr="008D3AB5">
        <w:rPr>
          <w:rFonts w:ascii="Arial" w:hAnsi="Arial" w:cs="Arial"/>
          <w:sz w:val="28"/>
          <w:szCs w:val="28"/>
        </w:rPr>
        <w:t>lächenneuinanspruchnahme</w:t>
      </w:r>
      <w:r w:rsidRPr="008D3AB5">
        <w:rPr>
          <w:rFonts w:ascii="Arial" w:hAnsi="Arial" w:cs="Arial"/>
          <w:sz w:val="28"/>
          <w:szCs w:val="28"/>
        </w:rPr>
        <w:t xml:space="preserve"> würde </w:t>
      </w:r>
      <w:r w:rsidR="00C17D15" w:rsidRPr="008D3AB5">
        <w:rPr>
          <w:rFonts w:ascii="Arial" w:hAnsi="Arial" w:cs="Arial"/>
          <w:sz w:val="28"/>
          <w:szCs w:val="28"/>
        </w:rPr>
        <w:t xml:space="preserve">ähnlich wie im Sektor Klimaschutz </w:t>
      </w:r>
      <w:r w:rsidRPr="00451A6E">
        <w:rPr>
          <w:rFonts w:ascii="Arial" w:hAnsi="Arial" w:cs="Arial"/>
          <w:i/>
          <w:sz w:val="28"/>
          <w:szCs w:val="28"/>
        </w:rPr>
        <w:t>einen Innovationswettlauf</w:t>
      </w:r>
      <w:r w:rsidRPr="008D3AB5">
        <w:rPr>
          <w:rFonts w:ascii="Arial" w:hAnsi="Arial" w:cs="Arial"/>
          <w:sz w:val="28"/>
          <w:szCs w:val="28"/>
        </w:rPr>
        <w:t xml:space="preserve"> auslösen, wie flächenspa</w:t>
      </w:r>
      <w:r w:rsidR="00A00AAB" w:rsidRPr="008D3AB5">
        <w:rPr>
          <w:rFonts w:ascii="Arial" w:hAnsi="Arial" w:cs="Arial"/>
          <w:sz w:val="28"/>
          <w:szCs w:val="28"/>
        </w:rPr>
        <w:t xml:space="preserve">rend und preisgünstig Gewerbe- </w:t>
      </w:r>
      <w:r w:rsidRPr="008D3AB5">
        <w:rPr>
          <w:rFonts w:ascii="Arial" w:hAnsi="Arial" w:cs="Arial"/>
          <w:sz w:val="28"/>
          <w:szCs w:val="28"/>
        </w:rPr>
        <w:t xml:space="preserve">und Wohnsiedlungsbau betrieben werden kann. Dieses Wissen und </w:t>
      </w:r>
      <w:r w:rsidR="00A00AAB" w:rsidRPr="008D3AB5">
        <w:rPr>
          <w:rFonts w:ascii="Arial" w:hAnsi="Arial" w:cs="Arial"/>
          <w:sz w:val="28"/>
          <w:szCs w:val="28"/>
        </w:rPr>
        <w:t xml:space="preserve">die </w:t>
      </w:r>
      <w:r w:rsidRPr="008D3AB5">
        <w:rPr>
          <w:rFonts w:ascii="Arial" w:hAnsi="Arial" w:cs="Arial"/>
          <w:sz w:val="28"/>
          <w:szCs w:val="28"/>
        </w:rPr>
        <w:t>dazu erforderlichen Konzepte und Technologien würden einen zusätzlic</w:t>
      </w:r>
      <w:r w:rsidR="00A00AAB" w:rsidRPr="008D3AB5">
        <w:rPr>
          <w:rFonts w:ascii="Arial" w:hAnsi="Arial" w:cs="Arial"/>
          <w:sz w:val="28"/>
          <w:szCs w:val="28"/>
        </w:rPr>
        <w:t>hen Wettbewerbsvorteil für die b</w:t>
      </w:r>
      <w:r w:rsidRPr="008D3AB5">
        <w:rPr>
          <w:rFonts w:ascii="Arial" w:hAnsi="Arial" w:cs="Arial"/>
          <w:sz w:val="28"/>
          <w:szCs w:val="28"/>
        </w:rPr>
        <w:t>ayerische Wirtschaft mit sich bringen.</w:t>
      </w:r>
    </w:p>
    <w:p w14:paraId="207BD4A4" w14:textId="77777777" w:rsidR="007F2E87" w:rsidRPr="008D3AB5" w:rsidRDefault="00451A6E" w:rsidP="00DE505C">
      <w:pPr>
        <w:spacing w:before="120" w:after="120" w:line="276" w:lineRule="auto"/>
        <w:ind w:left="397"/>
        <w:rPr>
          <w:rFonts w:ascii="Arial" w:hAnsi="Arial" w:cs="Arial"/>
          <w:sz w:val="28"/>
          <w:szCs w:val="28"/>
        </w:rPr>
      </w:pPr>
      <w:r>
        <w:rPr>
          <w:rFonts w:ascii="Arial" w:hAnsi="Arial" w:cs="Arial"/>
          <w:sz w:val="28"/>
          <w:szCs w:val="28"/>
        </w:rPr>
        <w:t xml:space="preserve">Es ist </w:t>
      </w:r>
      <w:r w:rsidR="00177BF1" w:rsidRPr="008D3AB5">
        <w:rPr>
          <w:rFonts w:ascii="Arial" w:hAnsi="Arial" w:cs="Arial"/>
          <w:sz w:val="28"/>
          <w:szCs w:val="28"/>
        </w:rPr>
        <w:t>begrüßenswert,</w:t>
      </w:r>
      <w:r w:rsidR="0035770D" w:rsidRPr="008D3AB5">
        <w:rPr>
          <w:rFonts w:ascii="Arial" w:hAnsi="Arial" w:cs="Arial"/>
          <w:sz w:val="28"/>
          <w:szCs w:val="28"/>
        </w:rPr>
        <w:t xml:space="preserve"> </w:t>
      </w:r>
      <w:r w:rsidR="00177BF1" w:rsidRPr="008D3AB5">
        <w:rPr>
          <w:rFonts w:ascii="Arial" w:hAnsi="Arial" w:cs="Arial"/>
          <w:sz w:val="28"/>
          <w:szCs w:val="28"/>
        </w:rPr>
        <w:t>dass sich BMW</w:t>
      </w:r>
      <w:r>
        <w:rPr>
          <w:rFonts w:ascii="Arial" w:hAnsi="Arial" w:cs="Arial"/>
          <w:sz w:val="28"/>
          <w:szCs w:val="28"/>
        </w:rPr>
        <w:t xml:space="preserve"> </w:t>
      </w:r>
      <w:r w:rsidR="00177BF1" w:rsidRPr="008D3AB5">
        <w:rPr>
          <w:rFonts w:ascii="Arial" w:hAnsi="Arial" w:cs="Arial"/>
          <w:sz w:val="28"/>
          <w:szCs w:val="28"/>
        </w:rPr>
        <w:t xml:space="preserve"> trotz oder gerade wegen Corona weiterhin den Klimazielen verpf</w:t>
      </w:r>
      <w:r w:rsidR="0035770D" w:rsidRPr="008D3AB5">
        <w:rPr>
          <w:rFonts w:ascii="Arial" w:hAnsi="Arial" w:cs="Arial"/>
          <w:sz w:val="28"/>
          <w:szCs w:val="28"/>
        </w:rPr>
        <w:t>l</w:t>
      </w:r>
      <w:r w:rsidR="00177BF1" w:rsidRPr="008D3AB5">
        <w:rPr>
          <w:rFonts w:ascii="Arial" w:hAnsi="Arial" w:cs="Arial"/>
          <w:sz w:val="28"/>
          <w:szCs w:val="28"/>
        </w:rPr>
        <w:t>ichtet fühlt. Diese Verpflichtung gilt selbstverständlich für die Gesamtgesellschaft auch und gerade im Boden-</w:t>
      </w:r>
      <w:r w:rsidR="0035770D" w:rsidRPr="008D3AB5">
        <w:rPr>
          <w:rFonts w:ascii="Arial" w:hAnsi="Arial" w:cs="Arial"/>
          <w:sz w:val="28"/>
          <w:szCs w:val="28"/>
        </w:rPr>
        <w:t xml:space="preserve"> </w:t>
      </w:r>
      <w:r w:rsidR="00177BF1" w:rsidRPr="008D3AB5">
        <w:rPr>
          <w:rFonts w:ascii="Arial" w:hAnsi="Arial" w:cs="Arial"/>
          <w:sz w:val="28"/>
          <w:szCs w:val="28"/>
        </w:rPr>
        <w:t>und Flächenschutz!</w:t>
      </w:r>
    </w:p>
    <w:p w14:paraId="49994E5A" w14:textId="77777777" w:rsidR="00D95207" w:rsidRPr="008D3AB5" w:rsidRDefault="00D95207" w:rsidP="00EF0A4D">
      <w:pPr>
        <w:spacing w:before="120" w:after="120" w:line="276" w:lineRule="auto"/>
        <w:rPr>
          <w:rFonts w:ascii="Arial" w:hAnsi="Arial" w:cs="Arial"/>
          <w:sz w:val="28"/>
          <w:szCs w:val="28"/>
        </w:rPr>
      </w:pPr>
    </w:p>
    <w:p w14:paraId="195FA412" w14:textId="77777777" w:rsidR="00D95207" w:rsidRPr="008D3AB5" w:rsidRDefault="007F2E87" w:rsidP="007F2E8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Wie stark könnte sich eine verbindliche Festlegung eines 5</w:t>
      </w:r>
      <w:r w:rsidR="00FE51E5">
        <w:rPr>
          <w:rFonts w:ascii="Arial" w:hAnsi="Arial" w:cs="Arial"/>
          <w:b/>
          <w:bCs/>
          <w:sz w:val="28"/>
          <w:szCs w:val="28"/>
        </w:rPr>
        <w:t> </w:t>
      </w:r>
      <w:r w:rsidRPr="008D3AB5">
        <w:rPr>
          <w:rFonts w:ascii="Arial" w:hAnsi="Arial" w:cs="Arial"/>
          <w:b/>
          <w:bCs/>
          <w:sz w:val="28"/>
          <w:szCs w:val="28"/>
        </w:rPr>
        <w:t>ha-Ziels auf die ökonomische Entwicklung insbesondere im ländlichen Raum auswirken? Besteht die Gefahr einer Verstärkung der Landflucht?</w:t>
      </w:r>
    </w:p>
    <w:p w14:paraId="0526040F" w14:textId="77777777" w:rsidR="007F2E87" w:rsidRPr="008D3AB5" w:rsidRDefault="00D95207" w:rsidP="00D95207">
      <w:pPr>
        <w:spacing w:before="120" w:after="120" w:line="276" w:lineRule="auto"/>
        <w:ind w:left="397"/>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r w:rsidRPr="008D3AB5">
        <w:rPr>
          <w:rFonts w:ascii="Arial" w:hAnsi="Arial" w:cs="Arial"/>
          <w:b/>
          <w:bCs/>
          <w:sz w:val="28"/>
          <w:szCs w:val="28"/>
        </w:rPr>
        <w:br/>
      </w:r>
      <w:r w:rsidRPr="008D3AB5">
        <w:rPr>
          <w:rFonts w:ascii="Arial" w:hAnsi="Arial" w:cs="Arial"/>
          <w:sz w:val="28"/>
          <w:szCs w:val="28"/>
        </w:rPr>
        <w:t>E</w:t>
      </w:r>
      <w:r w:rsidR="007F2E87" w:rsidRPr="008D3AB5">
        <w:rPr>
          <w:rFonts w:ascii="Arial" w:hAnsi="Arial" w:cs="Arial"/>
          <w:sz w:val="28"/>
          <w:szCs w:val="28"/>
        </w:rPr>
        <w:t>ine landes- und regionalplanerische Ausgestaltung einer verbindlichen Festlegung des 5</w:t>
      </w:r>
      <w:r w:rsidR="00FE51E5">
        <w:rPr>
          <w:rFonts w:ascii="Arial" w:hAnsi="Arial" w:cs="Arial"/>
          <w:sz w:val="28"/>
          <w:szCs w:val="28"/>
        </w:rPr>
        <w:t> </w:t>
      </w:r>
      <w:r w:rsidR="007F2E87" w:rsidRPr="008D3AB5">
        <w:rPr>
          <w:rFonts w:ascii="Arial" w:hAnsi="Arial" w:cs="Arial"/>
          <w:sz w:val="28"/>
          <w:szCs w:val="28"/>
        </w:rPr>
        <w:t>ha</w:t>
      </w:r>
      <w:r w:rsidRPr="008D3AB5">
        <w:rPr>
          <w:rFonts w:ascii="Arial" w:hAnsi="Arial" w:cs="Arial"/>
          <w:sz w:val="28"/>
          <w:szCs w:val="28"/>
        </w:rPr>
        <w:t>-</w:t>
      </w:r>
      <w:r w:rsidR="007F2E87" w:rsidRPr="008D3AB5">
        <w:rPr>
          <w:rFonts w:ascii="Arial" w:hAnsi="Arial" w:cs="Arial"/>
          <w:sz w:val="28"/>
          <w:szCs w:val="28"/>
        </w:rPr>
        <w:t>Ziels ist mit der Herstellung gleichwertiger Lebensverhältnisse nicht nur kompatibel</w:t>
      </w:r>
      <w:r w:rsidRPr="008D3AB5">
        <w:rPr>
          <w:rFonts w:ascii="Arial" w:hAnsi="Arial" w:cs="Arial"/>
          <w:sz w:val="28"/>
          <w:szCs w:val="28"/>
        </w:rPr>
        <w:t xml:space="preserve">, </w:t>
      </w:r>
      <w:r w:rsidR="007F2E87" w:rsidRPr="008D3AB5">
        <w:rPr>
          <w:rFonts w:ascii="Arial" w:hAnsi="Arial" w:cs="Arial"/>
          <w:sz w:val="28"/>
          <w:szCs w:val="28"/>
        </w:rPr>
        <w:t xml:space="preserve">sondern ein wesentlicher Baustein zur Herstellung Räumlicher Gerechtigkeit. Ein verbindliches </w:t>
      </w:r>
      <w:r w:rsidR="00177BF1" w:rsidRPr="008D3AB5">
        <w:rPr>
          <w:rFonts w:ascii="Arial" w:hAnsi="Arial" w:cs="Arial"/>
          <w:sz w:val="28"/>
          <w:szCs w:val="28"/>
        </w:rPr>
        <w:t xml:space="preserve">oder wie wir zunächst vorschlagen ein selbstverpflichtendes </w:t>
      </w:r>
      <w:r w:rsidR="00FE51E5">
        <w:rPr>
          <w:rFonts w:ascii="Arial" w:hAnsi="Arial" w:cs="Arial"/>
          <w:sz w:val="28"/>
          <w:szCs w:val="28"/>
        </w:rPr>
        <w:t>5 </w:t>
      </w:r>
      <w:r w:rsidR="007F2E87" w:rsidRPr="008D3AB5">
        <w:rPr>
          <w:rFonts w:ascii="Arial" w:hAnsi="Arial" w:cs="Arial"/>
          <w:sz w:val="28"/>
          <w:szCs w:val="28"/>
        </w:rPr>
        <w:t>ha</w:t>
      </w:r>
      <w:r w:rsidRPr="008D3AB5">
        <w:rPr>
          <w:rFonts w:ascii="Arial" w:hAnsi="Arial" w:cs="Arial"/>
          <w:sz w:val="28"/>
          <w:szCs w:val="28"/>
        </w:rPr>
        <w:t>-</w:t>
      </w:r>
      <w:r w:rsidR="007F2E87" w:rsidRPr="008D3AB5">
        <w:rPr>
          <w:rFonts w:ascii="Arial" w:hAnsi="Arial" w:cs="Arial"/>
          <w:sz w:val="28"/>
          <w:szCs w:val="28"/>
        </w:rPr>
        <w:t>Ziel ist mit einer Stärkung der Daseinsvorsorge und einer wirtschaftlichen Stärkung</w:t>
      </w:r>
      <w:r w:rsidR="00177BF1" w:rsidRPr="008D3AB5">
        <w:rPr>
          <w:rFonts w:ascii="Arial" w:hAnsi="Arial" w:cs="Arial"/>
          <w:sz w:val="28"/>
          <w:szCs w:val="28"/>
        </w:rPr>
        <w:t xml:space="preserve"> der ländlichen Räume vereinbar</w:t>
      </w:r>
      <w:r w:rsidR="007F2E87" w:rsidRPr="008D3AB5">
        <w:rPr>
          <w:rFonts w:ascii="Arial" w:hAnsi="Arial" w:cs="Arial"/>
          <w:sz w:val="28"/>
          <w:szCs w:val="28"/>
        </w:rPr>
        <w:t>.</w:t>
      </w:r>
      <w:r w:rsidR="004A77FB" w:rsidRPr="008D3AB5">
        <w:rPr>
          <w:rFonts w:ascii="Arial" w:hAnsi="Arial" w:cs="Arial"/>
          <w:sz w:val="28"/>
          <w:szCs w:val="28"/>
        </w:rPr>
        <w:t xml:space="preserve"> </w:t>
      </w:r>
      <w:r w:rsidR="00177BF1" w:rsidRPr="008D3AB5">
        <w:rPr>
          <w:rFonts w:ascii="Arial" w:hAnsi="Arial" w:cs="Arial"/>
          <w:sz w:val="28"/>
          <w:szCs w:val="28"/>
        </w:rPr>
        <w:t>Dies kann natürlich ein neues Nach Corona Verständnis von u.U. veränderten Ansprüchen an ein Leben und Wohnen im ländlichen Raum einschlie</w:t>
      </w:r>
      <w:r w:rsidR="0035770D" w:rsidRPr="008D3AB5">
        <w:rPr>
          <w:rFonts w:ascii="Arial" w:hAnsi="Arial" w:cs="Arial"/>
          <w:sz w:val="28"/>
          <w:szCs w:val="28"/>
        </w:rPr>
        <w:t>ß</w:t>
      </w:r>
      <w:r w:rsidR="00177BF1" w:rsidRPr="008D3AB5">
        <w:rPr>
          <w:rFonts w:ascii="Arial" w:hAnsi="Arial" w:cs="Arial"/>
          <w:sz w:val="28"/>
          <w:szCs w:val="28"/>
        </w:rPr>
        <w:t xml:space="preserve">en. </w:t>
      </w:r>
      <w:r w:rsidR="007F2E87" w:rsidRPr="008D3AB5">
        <w:rPr>
          <w:rFonts w:ascii="Arial" w:hAnsi="Arial" w:cs="Arial"/>
          <w:sz w:val="28"/>
          <w:szCs w:val="28"/>
        </w:rPr>
        <w:t>Die Gefahr einer Ve</w:t>
      </w:r>
      <w:r w:rsidR="00177BF1" w:rsidRPr="008D3AB5">
        <w:rPr>
          <w:rFonts w:ascii="Arial" w:hAnsi="Arial" w:cs="Arial"/>
          <w:sz w:val="28"/>
          <w:szCs w:val="28"/>
        </w:rPr>
        <w:t>rstärkung der Landflucht sehen wir nicht, wenn</w:t>
      </w:r>
      <w:r w:rsidR="007F2E87" w:rsidRPr="008D3AB5">
        <w:rPr>
          <w:rFonts w:ascii="Arial" w:hAnsi="Arial" w:cs="Arial"/>
          <w:sz w:val="28"/>
          <w:szCs w:val="28"/>
        </w:rPr>
        <w:t xml:space="preserve"> </w:t>
      </w:r>
      <w:r w:rsidR="00177BF1" w:rsidRPr="008D3AB5">
        <w:rPr>
          <w:rFonts w:ascii="Arial" w:hAnsi="Arial" w:cs="Arial"/>
          <w:sz w:val="28"/>
          <w:szCs w:val="28"/>
        </w:rPr>
        <w:t xml:space="preserve">verstärkt </w:t>
      </w:r>
      <w:r w:rsidR="007F2E87" w:rsidRPr="008D3AB5">
        <w:rPr>
          <w:rFonts w:ascii="Arial" w:hAnsi="Arial" w:cs="Arial"/>
          <w:sz w:val="28"/>
          <w:szCs w:val="28"/>
        </w:rPr>
        <w:t>eine attraktive Gestaltung der I</w:t>
      </w:r>
      <w:r w:rsidR="00177BF1" w:rsidRPr="008D3AB5">
        <w:rPr>
          <w:rFonts w:ascii="Arial" w:hAnsi="Arial" w:cs="Arial"/>
          <w:sz w:val="28"/>
          <w:szCs w:val="28"/>
        </w:rPr>
        <w:t xml:space="preserve">nnenentwicklung im Bestand und </w:t>
      </w:r>
      <w:r w:rsidR="007F2E87" w:rsidRPr="008D3AB5">
        <w:rPr>
          <w:rFonts w:ascii="Arial" w:hAnsi="Arial" w:cs="Arial"/>
          <w:sz w:val="28"/>
          <w:szCs w:val="28"/>
        </w:rPr>
        <w:t xml:space="preserve">die Bereitstellung eines vielfältigeren </w:t>
      </w:r>
      <w:r w:rsidR="007F2E87" w:rsidRPr="008D3AB5">
        <w:rPr>
          <w:rFonts w:ascii="Arial" w:hAnsi="Arial" w:cs="Arial"/>
          <w:sz w:val="28"/>
          <w:szCs w:val="28"/>
        </w:rPr>
        <w:lastRenderedPageBreak/>
        <w:t xml:space="preserve">Wohnungsangebots in Baulücken </w:t>
      </w:r>
      <w:r w:rsidR="00177BF1" w:rsidRPr="008D3AB5">
        <w:rPr>
          <w:rFonts w:ascii="Arial" w:hAnsi="Arial" w:cs="Arial"/>
          <w:sz w:val="28"/>
          <w:szCs w:val="28"/>
        </w:rPr>
        <w:t>erfolgen</w:t>
      </w:r>
      <w:r w:rsidR="004A77FB" w:rsidRPr="008D3AB5">
        <w:rPr>
          <w:rFonts w:ascii="Arial" w:hAnsi="Arial" w:cs="Arial"/>
          <w:sz w:val="28"/>
          <w:szCs w:val="28"/>
        </w:rPr>
        <w:t xml:space="preserve">. </w:t>
      </w:r>
      <w:r w:rsidR="00C569AB" w:rsidRPr="008D3AB5">
        <w:rPr>
          <w:rFonts w:ascii="Arial" w:hAnsi="Arial" w:cs="Arial"/>
          <w:sz w:val="28"/>
          <w:szCs w:val="28"/>
        </w:rPr>
        <w:t xml:space="preserve">In solch gelungenen Projekten (z.B. Hofheimer Land) ist sogar das Gegenteil festzustellen. Sie werden von Abwanderungs- zu Zuzugsräumen. </w:t>
      </w:r>
      <w:r w:rsidR="007F2E87" w:rsidRPr="008D3AB5">
        <w:rPr>
          <w:rFonts w:ascii="Arial" w:hAnsi="Arial" w:cs="Arial"/>
          <w:sz w:val="28"/>
          <w:szCs w:val="28"/>
        </w:rPr>
        <w:t xml:space="preserve">Neuausweisungen </w:t>
      </w:r>
      <w:r w:rsidR="004A77FB" w:rsidRPr="008D3AB5">
        <w:rPr>
          <w:rFonts w:ascii="Arial" w:hAnsi="Arial" w:cs="Arial"/>
          <w:sz w:val="28"/>
          <w:szCs w:val="28"/>
        </w:rPr>
        <w:t xml:space="preserve">auf der grünen Wiese müssen </w:t>
      </w:r>
      <w:r w:rsidR="00C569AB" w:rsidRPr="008D3AB5">
        <w:rPr>
          <w:rFonts w:ascii="Arial" w:hAnsi="Arial" w:cs="Arial"/>
          <w:sz w:val="28"/>
          <w:szCs w:val="28"/>
        </w:rPr>
        <w:t xml:space="preserve">daher </w:t>
      </w:r>
      <w:r w:rsidR="004A77FB" w:rsidRPr="008D3AB5">
        <w:rPr>
          <w:rFonts w:ascii="Arial" w:hAnsi="Arial" w:cs="Arial"/>
          <w:sz w:val="28"/>
          <w:szCs w:val="28"/>
        </w:rPr>
        <w:t>nachweisbar notwendig sein und dürfen das Orts-</w:t>
      </w:r>
      <w:r w:rsidR="0035770D" w:rsidRPr="008D3AB5">
        <w:rPr>
          <w:rFonts w:ascii="Arial" w:hAnsi="Arial" w:cs="Arial"/>
          <w:sz w:val="28"/>
          <w:szCs w:val="28"/>
        </w:rPr>
        <w:t xml:space="preserve"> </w:t>
      </w:r>
      <w:r w:rsidR="004A77FB" w:rsidRPr="008D3AB5">
        <w:rPr>
          <w:rFonts w:ascii="Arial" w:hAnsi="Arial" w:cs="Arial"/>
          <w:sz w:val="28"/>
          <w:szCs w:val="28"/>
        </w:rPr>
        <w:t xml:space="preserve">und Landschaftsbild nicht zerstören </w:t>
      </w:r>
      <w:r w:rsidR="00C17D15" w:rsidRPr="008D3AB5">
        <w:rPr>
          <w:rFonts w:ascii="Arial" w:hAnsi="Arial" w:cs="Arial"/>
          <w:sz w:val="28"/>
          <w:szCs w:val="28"/>
        </w:rPr>
        <w:t>(siehe die</w:t>
      </w:r>
      <w:r w:rsidR="004A77FB" w:rsidRPr="008D3AB5">
        <w:rPr>
          <w:rFonts w:ascii="Arial" w:hAnsi="Arial" w:cs="Arial"/>
          <w:sz w:val="28"/>
          <w:szCs w:val="28"/>
        </w:rPr>
        <w:t xml:space="preserve"> guten </w:t>
      </w:r>
      <w:r w:rsidR="00C17D15" w:rsidRPr="008D3AB5">
        <w:rPr>
          <w:rFonts w:ascii="Arial" w:hAnsi="Arial" w:cs="Arial"/>
          <w:sz w:val="28"/>
          <w:szCs w:val="28"/>
        </w:rPr>
        <w:t>Beispiele Freyung, Kirchanschöring oder Hofheimer Landgemeinden)</w:t>
      </w:r>
      <w:r w:rsidR="005D10C8" w:rsidRPr="008D3AB5">
        <w:rPr>
          <w:rFonts w:ascii="Arial" w:hAnsi="Arial" w:cs="Arial"/>
          <w:sz w:val="28"/>
          <w:szCs w:val="28"/>
        </w:rPr>
        <w:t>.</w:t>
      </w:r>
    </w:p>
    <w:p w14:paraId="1E766BCC" w14:textId="77777777" w:rsidR="00D95207" w:rsidRPr="008D3AB5" w:rsidRDefault="00D95207" w:rsidP="00EF0A4D">
      <w:pPr>
        <w:spacing w:before="120" w:after="120" w:line="276" w:lineRule="auto"/>
        <w:rPr>
          <w:rFonts w:ascii="Arial" w:hAnsi="Arial" w:cs="Arial"/>
          <w:sz w:val="28"/>
          <w:szCs w:val="28"/>
        </w:rPr>
      </w:pPr>
    </w:p>
    <w:p w14:paraId="40123B5D" w14:textId="77777777" w:rsidR="007F2E87" w:rsidRPr="008D3AB5" w:rsidRDefault="007F2E87" w:rsidP="00D9520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Die meisten bayerischen Betriebe sind KMU, die ihre zukünftigen Flächenbedarfe bekanntermaßen nur schwer prognostizieren können. Müssen nicht schon allein dadurch in der strategischen Kommunalentwicklung Flächen auf Vorrat geplant und vorgehalten werden?</w:t>
      </w:r>
    </w:p>
    <w:p w14:paraId="167C38DA" w14:textId="77777777" w:rsidR="00D95207" w:rsidRPr="008D3AB5" w:rsidRDefault="00D95207" w:rsidP="00D95207">
      <w:pPr>
        <w:spacing w:before="120" w:after="120" w:line="276" w:lineRule="auto"/>
        <w:ind w:left="397"/>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p>
    <w:p w14:paraId="369DC369" w14:textId="77777777" w:rsidR="00D95207" w:rsidRPr="008D3AB5" w:rsidRDefault="007F2E87" w:rsidP="00EF0A4D">
      <w:pPr>
        <w:spacing w:before="120" w:after="120" w:line="276" w:lineRule="auto"/>
        <w:ind w:left="397"/>
        <w:rPr>
          <w:rFonts w:ascii="Arial" w:hAnsi="Arial" w:cs="Arial"/>
          <w:sz w:val="28"/>
          <w:szCs w:val="28"/>
        </w:rPr>
      </w:pPr>
      <w:r w:rsidRPr="008D3AB5">
        <w:rPr>
          <w:rFonts w:ascii="Arial" w:hAnsi="Arial" w:cs="Arial"/>
          <w:sz w:val="28"/>
          <w:szCs w:val="28"/>
        </w:rPr>
        <w:t>Eine maßvolle Vorratsplanung ist sinnvoll. Findet diese auf der Basis der oben skizzierten landes- und regionalplanerischen Instrumente</w:t>
      </w:r>
      <w:r w:rsidR="00451A6E">
        <w:rPr>
          <w:rFonts w:ascii="Arial" w:hAnsi="Arial" w:cs="Arial"/>
          <w:sz w:val="28"/>
          <w:szCs w:val="28"/>
        </w:rPr>
        <w:t xml:space="preserve"> und der lokalen Leitbilder </w:t>
      </w:r>
      <w:r w:rsidRPr="008D3AB5">
        <w:rPr>
          <w:rFonts w:ascii="Arial" w:hAnsi="Arial" w:cs="Arial"/>
          <w:sz w:val="28"/>
          <w:szCs w:val="28"/>
        </w:rPr>
        <w:t>statt, ist sie mit der Einhaltung des 5</w:t>
      </w:r>
      <w:r w:rsidR="00FE51E5">
        <w:rPr>
          <w:rFonts w:ascii="Arial" w:hAnsi="Arial" w:cs="Arial"/>
          <w:sz w:val="28"/>
          <w:szCs w:val="28"/>
        </w:rPr>
        <w:t> </w:t>
      </w:r>
      <w:r w:rsidRPr="008D3AB5">
        <w:rPr>
          <w:rFonts w:ascii="Arial" w:hAnsi="Arial" w:cs="Arial"/>
          <w:sz w:val="28"/>
          <w:szCs w:val="28"/>
        </w:rPr>
        <w:t>ha</w:t>
      </w:r>
      <w:r w:rsidR="00D95207" w:rsidRPr="008D3AB5">
        <w:rPr>
          <w:rFonts w:ascii="Arial" w:hAnsi="Arial" w:cs="Arial"/>
          <w:sz w:val="28"/>
          <w:szCs w:val="28"/>
        </w:rPr>
        <w:t>-</w:t>
      </w:r>
      <w:r w:rsidRPr="008D3AB5">
        <w:rPr>
          <w:rFonts w:ascii="Arial" w:hAnsi="Arial" w:cs="Arial"/>
          <w:sz w:val="28"/>
          <w:szCs w:val="28"/>
        </w:rPr>
        <w:t>Ziels kompatibel.</w:t>
      </w:r>
      <w:r w:rsidR="00D95207" w:rsidRPr="008D3AB5">
        <w:rPr>
          <w:rFonts w:ascii="Arial" w:hAnsi="Arial" w:cs="Arial"/>
          <w:sz w:val="28"/>
          <w:szCs w:val="28"/>
        </w:rPr>
        <w:br/>
      </w:r>
    </w:p>
    <w:p w14:paraId="5D5E602B" w14:textId="77777777" w:rsidR="00D95207" w:rsidRPr="008D3AB5" w:rsidRDefault="007F2E87" w:rsidP="00D95207">
      <w:pPr>
        <w:pStyle w:val="Listenabsatz"/>
        <w:numPr>
          <w:ilvl w:val="0"/>
          <w:numId w:val="25"/>
        </w:numPr>
        <w:spacing w:before="120" w:after="120" w:line="276" w:lineRule="auto"/>
        <w:ind w:left="397" w:hanging="397"/>
        <w:contextualSpacing w:val="0"/>
        <w:rPr>
          <w:rFonts w:ascii="Arial" w:hAnsi="Arial" w:cs="Arial"/>
          <w:b/>
          <w:bCs/>
          <w:sz w:val="28"/>
          <w:szCs w:val="28"/>
        </w:rPr>
      </w:pPr>
      <w:r w:rsidRPr="008D3AB5">
        <w:rPr>
          <w:rFonts w:ascii="Arial" w:hAnsi="Arial" w:cs="Arial"/>
          <w:b/>
          <w:bCs/>
          <w:sz w:val="28"/>
          <w:szCs w:val="28"/>
        </w:rPr>
        <w:t>Innenentwicklung und Nutzungsmischung ist ein richtiger und wichtiger Ansatz. Reichen die Entwicklungsmöglichkeiten (Wohnen, Gewerbe, Soziales und Verkehr) bei Zuzug und nachhaltigem Wirtschaftswachstum dafür aus?</w:t>
      </w:r>
    </w:p>
    <w:p w14:paraId="089C4756" w14:textId="77777777" w:rsidR="00D95207" w:rsidRPr="008D3AB5" w:rsidRDefault="00D95207" w:rsidP="00EF0A4D">
      <w:pPr>
        <w:pStyle w:val="Listenabsatz"/>
        <w:spacing w:before="120" w:after="120" w:line="276" w:lineRule="auto"/>
        <w:ind w:left="397"/>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r w:rsidRPr="008D3AB5">
        <w:rPr>
          <w:rFonts w:ascii="Arial" w:hAnsi="Arial" w:cs="Arial"/>
          <w:sz w:val="28"/>
          <w:szCs w:val="28"/>
        </w:rPr>
        <w:br/>
      </w:r>
      <w:r w:rsidR="007F2E87" w:rsidRPr="008D3AB5">
        <w:rPr>
          <w:rFonts w:ascii="Arial" w:hAnsi="Arial" w:cs="Arial"/>
          <w:sz w:val="28"/>
          <w:szCs w:val="28"/>
        </w:rPr>
        <w:t>Die bisherigen Erfahrungen mit den Instrumenten wie Vitalitätscheck und Flächenmanagementdatenbank deuten sehr deutlich darauf hin, dass ausreichend Innenentwicklungsmöglichkeiten insbesondere in kleineren Kommunen vorhanden sind.</w:t>
      </w:r>
      <w:r w:rsidRPr="008D3AB5">
        <w:rPr>
          <w:rFonts w:ascii="Arial" w:hAnsi="Arial" w:cs="Arial"/>
          <w:sz w:val="28"/>
          <w:szCs w:val="28"/>
        </w:rPr>
        <w:t xml:space="preserve"> </w:t>
      </w:r>
      <w:r w:rsidR="007F2E87" w:rsidRPr="008D3AB5">
        <w:rPr>
          <w:rFonts w:ascii="Arial" w:hAnsi="Arial" w:cs="Arial"/>
          <w:sz w:val="28"/>
          <w:szCs w:val="28"/>
        </w:rPr>
        <w:t>In den Gemeinden mit Zuzug w</w:t>
      </w:r>
      <w:r w:rsidRPr="008D3AB5">
        <w:rPr>
          <w:rFonts w:ascii="Arial" w:hAnsi="Arial" w:cs="Arial"/>
          <w:sz w:val="28"/>
          <w:szCs w:val="28"/>
        </w:rPr>
        <w:t>e</w:t>
      </w:r>
      <w:r w:rsidR="007F2E87" w:rsidRPr="008D3AB5">
        <w:rPr>
          <w:rFonts w:ascii="Arial" w:hAnsi="Arial" w:cs="Arial"/>
          <w:sz w:val="28"/>
          <w:szCs w:val="28"/>
        </w:rPr>
        <w:t>rd</w:t>
      </w:r>
      <w:r w:rsidRPr="008D3AB5">
        <w:rPr>
          <w:rFonts w:ascii="Arial" w:hAnsi="Arial" w:cs="Arial"/>
          <w:sz w:val="28"/>
          <w:szCs w:val="28"/>
        </w:rPr>
        <w:t>en</w:t>
      </w:r>
      <w:r w:rsidR="007F2E87" w:rsidRPr="008D3AB5">
        <w:rPr>
          <w:rFonts w:ascii="Arial" w:hAnsi="Arial" w:cs="Arial"/>
          <w:sz w:val="28"/>
          <w:szCs w:val="28"/>
        </w:rPr>
        <w:t xml:space="preserve"> bereits heute eine wesentlich höhere Flächeneffizienz und ein sparsamerer Umgang mit Fläche erreicht</w:t>
      </w:r>
      <w:r w:rsidR="00C17D15" w:rsidRPr="008D3AB5">
        <w:rPr>
          <w:rFonts w:ascii="Arial" w:hAnsi="Arial" w:cs="Arial"/>
          <w:sz w:val="28"/>
          <w:szCs w:val="28"/>
        </w:rPr>
        <w:t xml:space="preserve"> (vor allem in München)</w:t>
      </w:r>
      <w:r w:rsidR="007F2E87" w:rsidRPr="008D3AB5">
        <w:rPr>
          <w:rFonts w:ascii="Arial" w:hAnsi="Arial" w:cs="Arial"/>
          <w:sz w:val="28"/>
          <w:szCs w:val="28"/>
        </w:rPr>
        <w:t>.</w:t>
      </w:r>
      <w:r w:rsidRPr="008D3AB5">
        <w:rPr>
          <w:rFonts w:ascii="Arial" w:hAnsi="Arial" w:cs="Arial"/>
          <w:sz w:val="28"/>
          <w:szCs w:val="28"/>
        </w:rPr>
        <w:br/>
      </w:r>
    </w:p>
    <w:p w14:paraId="6E696F6D" w14:textId="77777777" w:rsidR="0045701B" w:rsidRPr="008D3AB5" w:rsidRDefault="007F2E87" w:rsidP="0045701B">
      <w:pPr>
        <w:pStyle w:val="Listenabsatz"/>
        <w:numPr>
          <w:ilvl w:val="0"/>
          <w:numId w:val="25"/>
        </w:numPr>
        <w:spacing w:before="120" w:after="120" w:line="276" w:lineRule="auto"/>
        <w:ind w:left="397" w:hanging="397"/>
        <w:contextualSpacing w:val="0"/>
        <w:rPr>
          <w:rFonts w:ascii="Arial" w:hAnsi="Arial" w:cs="Arial"/>
          <w:b/>
          <w:bCs/>
          <w:sz w:val="28"/>
          <w:szCs w:val="28"/>
        </w:rPr>
      </w:pPr>
      <w:r w:rsidRPr="008D3AB5">
        <w:rPr>
          <w:rFonts w:ascii="Arial" w:hAnsi="Arial" w:cs="Arial"/>
          <w:b/>
          <w:bCs/>
          <w:sz w:val="28"/>
          <w:szCs w:val="28"/>
        </w:rPr>
        <w:t>Die Nutzungstrennung (Trennungsgrundsatz) ist ein wesentlicher Pfeiler zur Einhaltung der TA-Lärm. Wie soll dieses Problem, das meist konträr zur Innenentwicklung, Nutzungsmischung und gerin</w:t>
      </w:r>
      <w:r w:rsidRPr="008D3AB5">
        <w:rPr>
          <w:rFonts w:ascii="Arial" w:hAnsi="Arial" w:cs="Arial"/>
          <w:b/>
          <w:bCs/>
          <w:sz w:val="28"/>
          <w:szCs w:val="28"/>
        </w:rPr>
        <w:lastRenderedPageBreak/>
        <w:t>gerer Flächeninanspruchnahme ist, für das Gewerbe gelöst werden?</w:t>
      </w:r>
      <w:r w:rsidR="0045701B" w:rsidRPr="008D3AB5">
        <w:rPr>
          <w:rFonts w:ascii="Arial" w:hAnsi="Arial" w:cs="Arial"/>
          <w:b/>
          <w:bCs/>
          <w:sz w:val="28"/>
          <w:szCs w:val="28"/>
        </w:rPr>
        <w:br/>
      </w:r>
      <w:r w:rsidR="0045701B" w:rsidRPr="008D3AB5">
        <w:rPr>
          <w:rFonts w:ascii="Arial" w:hAnsi="Arial" w:cs="Arial"/>
          <w:sz w:val="28"/>
          <w:szCs w:val="28"/>
          <w:u w:val="single"/>
        </w:rPr>
        <w:t>Antwort</w:t>
      </w:r>
      <w:r w:rsidR="0045701B" w:rsidRPr="008D3AB5">
        <w:rPr>
          <w:rFonts w:ascii="Arial" w:hAnsi="Arial" w:cs="Arial"/>
          <w:sz w:val="28"/>
          <w:szCs w:val="28"/>
        </w:rPr>
        <w:t>:</w:t>
      </w:r>
      <w:r w:rsidR="0045701B" w:rsidRPr="008D3AB5">
        <w:rPr>
          <w:rFonts w:ascii="Arial" w:hAnsi="Arial" w:cs="Arial"/>
          <w:sz w:val="28"/>
          <w:szCs w:val="28"/>
        </w:rPr>
        <w:br/>
        <w:t>D</w:t>
      </w:r>
      <w:r w:rsidR="001B535E" w:rsidRPr="008D3AB5">
        <w:rPr>
          <w:rFonts w:ascii="Arial" w:hAnsi="Arial" w:cs="Arial"/>
          <w:sz w:val="28"/>
          <w:szCs w:val="28"/>
        </w:rPr>
        <w:t xml:space="preserve">ie Thematik der </w:t>
      </w:r>
      <w:r w:rsidR="0045701B" w:rsidRPr="008D3AB5">
        <w:rPr>
          <w:rFonts w:ascii="Arial" w:hAnsi="Arial" w:cs="Arial"/>
          <w:sz w:val="28"/>
          <w:szCs w:val="28"/>
        </w:rPr>
        <w:t>Nutzungstrennung</w:t>
      </w:r>
      <w:r w:rsidR="001B535E" w:rsidRPr="008D3AB5">
        <w:rPr>
          <w:rFonts w:ascii="Arial" w:hAnsi="Arial" w:cs="Arial"/>
          <w:sz w:val="28"/>
          <w:szCs w:val="28"/>
        </w:rPr>
        <w:t xml:space="preserve"> ist Bestandteil ganzheitlicher, d.h. alle Belange berücksichtigender Innenentwicklungskonzepte. Zur Erarbeitung und Bedeutung solcher Konzepte wird auf die Beantwortung der Frage 3 verwiesen.</w:t>
      </w:r>
      <w:r w:rsidR="0045701B" w:rsidRPr="008D3AB5">
        <w:rPr>
          <w:rFonts w:ascii="Arial" w:hAnsi="Arial" w:cs="Arial"/>
          <w:b/>
          <w:bCs/>
          <w:sz w:val="28"/>
          <w:szCs w:val="28"/>
        </w:rPr>
        <w:br/>
      </w:r>
    </w:p>
    <w:p w14:paraId="5DE4A9D9" w14:textId="77777777" w:rsidR="0045701B" w:rsidRPr="008D3AB5" w:rsidRDefault="007F2E87" w:rsidP="007F2E87">
      <w:pPr>
        <w:pStyle w:val="Listenabsatz"/>
        <w:numPr>
          <w:ilvl w:val="0"/>
          <w:numId w:val="25"/>
        </w:numPr>
        <w:spacing w:before="120" w:after="120" w:line="276" w:lineRule="auto"/>
        <w:ind w:left="397" w:hanging="397"/>
        <w:contextualSpacing w:val="0"/>
        <w:rPr>
          <w:rFonts w:ascii="Arial" w:hAnsi="Arial" w:cs="Arial"/>
          <w:b/>
          <w:bCs/>
          <w:sz w:val="28"/>
          <w:szCs w:val="28"/>
        </w:rPr>
      </w:pPr>
      <w:r w:rsidRPr="008D3AB5">
        <w:rPr>
          <w:rFonts w:ascii="Arial" w:hAnsi="Arial" w:cs="Arial"/>
          <w:b/>
          <w:bCs/>
          <w:sz w:val="28"/>
          <w:szCs w:val="28"/>
        </w:rPr>
        <w:t>Der Großraum München hat einen prognostizierten Bevölkerungszuwachs bis zum Jahr 2030 von rund 500.000 Menschen. Wie würde diese Entwicklung mit einer Begrenzung der Flächenneuinanspruchnahme geleistet werden können? Was bedeutet das für die Baulandpreise, den Wohnungsmangel und die Mietkosten?</w:t>
      </w:r>
    </w:p>
    <w:p w14:paraId="2854D069" w14:textId="77777777" w:rsidR="0045701B" w:rsidRPr="008D3AB5" w:rsidRDefault="0045701B" w:rsidP="00EF0A4D">
      <w:pPr>
        <w:pStyle w:val="Listenabsatz"/>
        <w:spacing w:before="120" w:after="120" w:line="276" w:lineRule="auto"/>
        <w:ind w:left="397"/>
        <w:contextualSpacing w:val="0"/>
        <w:rPr>
          <w:rFonts w:ascii="Arial" w:hAnsi="Arial" w:cs="Arial"/>
          <w:sz w:val="28"/>
          <w:szCs w:val="28"/>
        </w:rPr>
      </w:pPr>
      <w:r w:rsidRPr="008D3AB5">
        <w:rPr>
          <w:rFonts w:ascii="Arial" w:hAnsi="Arial" w:cs="Arial"/>
          <w:sz w:val="28"/>
          <w:szCs w:val="28"/>
          <w:u w:val="single"/>
        </w:rPr>
        <w:t>Antwort</w:t>
      </w:r>
      <w:r w:rsidRPr="008D3AB5">
        <w:rPr>
          <w:rFonts w:ascii="Arial" w:hAnsi="Arial" w:cs="Arial"/>
          <w:sz w:val="28"/>
          <w:szCs w:val="28"/>
        </w:rPr>
        <w:t>:</w:t>
      </w:r>
      <w:r w:rsidRPr="008D3AB5">
        <w:rPr>
          <w:rFonts w:ascii="Arial" w:hAnsi="Arial" w:cs="Arial"/>
          <w:sz w:val="28"/>
          <w:szCs w:val="28"/>
        </w:rPr>
        <w:br/>
      </w:r>
      <w:r w:rsidR="007F2E87" w:rsidRPr="008D3AB5">
        <w:rPr>
          <w:rFonts w:ascii="Arial" w:hAnsi="Arial" w:cs="Arial"/>
          <w:sz w:val="28"/>
          <w:szCs w:val="28"/>
        </w:rPr>
        <w:t>Leider fehlt für diese Aussage eine Quellenangabe, so</w:t>
      </w:r>
      <w:r w:rsidR="00C17D15" w:rsidRPr="008D3AB5">
        <w:rPr>
          <w:rFonts w:ascii="Arial" w:hAnsi="Arial" w:cs="Arial"/>
          <w:sz w:val="28"/>
          <w:szCs w:val="28"/>
        </w:rPr>
        <w:t xml:space="preserve"> </w:t>
      </w:r>
      <w:r w:rsidR="007F2E87" w:rsidRPr="008D3AB5">
        <w:rPr>
          <w:rFonts w:ascii="Arial" w:hAnsi="Arial" w:cs="Arial"/>
          <w:sz w:val="28"/>
          <w:szCs w:val="28"/>
        </w:rPr>
        <w:t>dass das Zustandekommen dieser Prognose und die dahinterliegenden Annahmen nicht auf Plausibilität geprüft werden können. Aufgabe einer wirksamen Landesentwicklung wäre es jedoch, Konzepte zu entwickeln, wie eine zukünftige Entwicklung und ein zu erwartendes Wac</w:t>
      </w:r>
      <w:r w:rsidR="00451A6E">
        <w:rPr>
          <w:rFonts w:ascii="Arial" w:hAnsi="Arial" w:cs="Arial"/>
          <w:sz w:val="28"/>
          <w:szCs w:val="28"/>
        </w:rPr>
        <w:t>hstum so organisiert werden können</w:t>
      </w:r>
      <w:r w:rsidR="007F2E87" w:rsidRPr="008D3AB5">
        <w:rPr>
          <w:rFonts w:ascii="Arial" w:hAnsi="Arial" w:cs="Arial"/>
          <w:sz w:val="28"/>
          <w:szCs w:val="28"/>
        </w:rPr>
        <w:t>, dass sie den Zielsetzungen einer nachhaltigen Entwicklung und der Herstellun</w:t>
      </w:r>
      <w:r w:rsidR="00451A6E">
        <w:rPr>
          <w:rFonts w:ascii="Arial" w:hAnsi="Arial" w:cs="Arial"/>
          <w:sz w:val="28"/>
          <w:szCs w:val="28"/>
        </w:rPr>
        <w:t>g räumlicher Gerechtigkeit dienen</w:t>
      </w:r>
      <w:r w:rsidR="007F2E87" w:rsidRPr="008D3AB5">
        <w:rPr>
          <w:rFonts w:ascii="Arial" w:hAnsi="Arial" w:cs="Arial"/>
          <w:sz w:val="28"/>
          <w:szCs w:val="28"/>
        </w:rPr>
        <w:t>. Dies bedeutet, weniger prosperierende Räume so zu stärken, dass eine Konzentration auf einen Teil</w:t>
      </w:r>
      <w:r w:rsidR="00E062B2">
        <w:rPr>
          <w:rFonts w:ascii="Arial" w:hAnsi="Arial" w:cs="Arial"/>
          <w:sz w:val="28"/>
          <w:szCs w:val="28"/>
        </w:rPr>
        <w:t>(Ballungs)</w:t>
      </w:r>
      <w:r w:rsidR="007F2E87" w:rsidRPr="008D3AB5">
        <w:rPr>
          <w:rFonts w:ascii="Arial" w:hAnsi="Arial" w:cs="Arial"/>
          <w:sz w:val="28"/>
          <w:szCs w:val="28"/>
        </w:rPr>
        <w:t>raum vermieden werden kann. Landesentwicklung bedeutet die intelligente Kombination von Raumplanung und staatlicher Förderpolitik (Planung plus Finanzierung).</w:t>
      </w:r>
      <w:r w:rsidR="00C17D15" w:rsidRPr="008D3AB5">
        <w:rPr>
          <w:rFonts w:ascii="Arial" w:hAnsi="Arial" w:cs="Arial"/>
          <w:sz w:val="28"/>
          <w:szCs w:val="28"/>
        </w:rPr>
        <w:t xml:space="preserve"> Prof. Magel hat sich zum ungebremsten Wachstum von München mehrfach öffentlich geäu</w:t>
      </w:r>
      <w:r w:rsidR="00F373A6" w:rsidRPr="008D3AB5">
        <w:rPr>
          <w:rFonts w:ascii="Arial" w:hAnsi="Arial" w:cs="Arial"/>
          <w:sz w:val="28"/>
          <w:szCs w:val="28"/>
        </w:rPr>
        <w:t>ß</w:t>
      </w:r>
      <w:r w:rsidR="00FE51E5">
        <w:rPr>
          <w:rFonts w:ascii="Arial" w:hAnsi="Arial" w:cs="Arial"/>
          <w:sz w:val="28"/>
          <w:szCs w:val="28"/>
        </w:rPr>
        <w:t>ert (zuletzt in der Weiß</w:t>
      </w:r>
      <w:r w:rsidR="002F2703" w:rsidRPr="008D3AB5">
        <w:rPr>
          <w:rFonts w:ascii="Arial" w:hAnsi="Arial" w:cs="Arial"/>
          <w:sz w:val="28"/>
          <w:szCs w:val="28"/>
        </w:rPr>
        <w:t xml:space="preserve"> B</w:t>
      </w:r>
      <w:r w:rsidR="00C17D15" w:rsidRPr="008D3AB5">
        <w:rPr>
          <w:rFonts w:ascii="Arial" w:hAnsi="Arial" w:cs="Arial"/>
          <w:sz w:val="28"/>
          <w:szCs w:val="28"/>
        </w:rPr>
        <w:t>lauen Rundschau Heft 2/2020</w:t>
      </w:r>
      <w:r w:rsidR="00C343DD" w:rsidRPr="008D3AB5">
        <w:rPr>
          <w:rFonts w:ascii="Arial" w:hAnsi="Arial" w:cs="Arial"/>
          <w:sz w:val="28"/>
          <w:szCs w:val="28"/>
        </w:rPr>
        <w:t>). Die</w:t>
      </w:r>
      <w:r w:rsidR="00C17D15" w:rsidRPr="008D3AB5">
        <w:rPr>
          <w:rFonts w:ascii="Arial" w:hAnsi="Arial" w:cs="Arial"/>
          <w:sz w:val="28"/>
          <w:szCs w:val="28"/>
        </w:rPr>
        <w:t xml:space="preserve"> von ihm angemahnte und von der Staatsregierung mehrfach versprochene Entschleunigungsstrategie des </w:t>
      </w:r>
      <w:r w:rsidR="00A4243D" w:rsidRPr="008D3AB5">
        <w:rPr>
          <w:rFonts w:ascii="Arial" w:hAnsi="Arial" w:cs="Arial"/>
          <w:sz w:val="28"/>
          <w:szCs w:val="28"/>
        </w:rPr>
        <w:t>Großraums</w:t>
      </w:r>
      <w:r w:rsidR="00C17D15" w:rsidRPr="008D3AB5">
        <w:rPr>
          <w:rFonts w:ascii="Arial" w:hAnsi="Arial" w:cs="Arial"/>
          <w:sz w:val="28"/>
          <w:szCs w:val="28"/>
        </w:rPr>
        <w:t xml:space="preserve"> München ist eine bisher nicht geleistete</w:t>
      </w:r>
      <w:r w:rsidR="00723518">
        <w:rPr>
          <w:rFonts w:ascii="Arial" w:hAnsi="Arial" w:cs="Arial"/>
          <w:sz w:val="28"/>
          <w:szCs w:val="28"/>
        </w:rPr>
        <w:t xml:space="preserve"> Bringschuld der Landesplanung.</w:t>
      </w:r>
      <w:r w:rsidR="00EA2E46">
        <w:rPr>
          <w:rFonts w:ascii="Arial" w:hAnsi="Arial" w:cs="Arial"/>
          <w:sz w:val="28"/>
          <w:szCs w:val="28"/>
        </w:rPr>
        <w:t xml:space="preserve"> </w:t>
      </w:r>
      <w:r w:rsidR="00723518">
        <w:rPr>
          <w:rFonts w:ascii="Arial" w:hAnsi="Arial" w:cs="Arial"/>
          <w:sz w:val="28"/>
          <w:szCs w:val="28"/>
        </w:rPr>
        <w:t xml:space="preserve">Sie ist </w:t>
      </w:r>
      <w:r w:rsidR="00EA2E46">
        <w:rPr>
          <w:rFonts w:ascii="Arial" w:hAnsi="Arial" w:cs="Arial"/>
          <w:sz w:val="28"/>
          <w:szCs w:val="28"/>
        </w:rPr>
        <w:t xml:space="preserve">dringend </w:t>
      </w:r>
      <w:r w:rsidR="00723518">
        <w:rPr>
          <w:rFonts w:ascii="Arial" w:hAnsi="Arial" w:cs="Arial"/>
          <w:sz w:val="28"/>
          <w:szCs w:val="28"/>
        </w:rPr>
        <w:t>notwendig, um eine Benachteiligung der anderen Landesteile zu verhindern!</w:t>
      </w:r>
      <w:r w:rsidRPr="008D3AB5">
        <w:rPr>
          <w:rFonts w:ascii="Arial" w:hAnsi="Arial" w:cs="Arial"/>
          <w:sz w:val="28"/>
          <w:szCs w:val="28"/>
        </w:rPr>
        <w:br/>
      </w:r>
    </w:p>
    <w:p w14:paraId="58CC192B" w14:textId="77777777" w:rsidR="0045701B" w:rsidRPr="008D3AB5" w:rsidRDefault="007F2E87" w:rsidP="007F2E87">
      <w:pPr>
        <w:pStyle w:val="Listenabsatz"/>
        <w:numPr>
          <w:ilvl w:val="0"/>
          <w:numId w:val="25"/>
        </w:numPr>
        <w:spacing w:before="120" w:after="120" w:line="276" w:lineRule="auto"/>
        <w:ind w:left="397" w:hanging="397"/>
        <w:contextualSpacing w:val="0"/>
        <w:rPr>
          <w:rFonts w:ascii="Arial" w:hAnsi="Arial" w:cs="Arial"/>
          <w:b/>
          <w:bCs/>
          <w:sz w:val="28"/>
          <w:szCs w:val="28"/>
        </w:rPr>
      </w:pPr>
      <w:r w:rsidRPr="008D3AB5">
        <w:rPr>
          <w:rFonts w:ascii="Arial" w:hAnsi="Arial" w:cs="Arial"/>
          <w:b/>
          <w:bCs/>
          <w:sz w:val="28"/>
          <w:szCs w:val="28"/>
        </w:rPr>
        <w:t>Welche Maßnahmen sollen ergriffen werden, um ausreichend Wohnraum unter Achtung des 5</w:t>
      </w:r>
      <w:r w:rsidR="00FE51E5">
        <w:rPr>
          <w:rFonts w:ascii="Arial" w:hAnsi="Arial" w:cs="Arial"/>
          <w:b/>
          <w:bCs/>
          <w:sz w:val="28"/>
          <w:szCs w:val="28"/>
        </w:rPr>
        <w:t> </w:t>
      </w:r>
      <w:r w:rsidRPr="008D3AB5">
        <w:rPr>
          <w:rFonts w:ascii="Arial" w:hAnsi="Arial" w:cs="Arial"/>
          <w:b/>
          <w:bCs/>
          <w:sz w:val="28"/>
          <w:szCs w:val="28"/>
        </w:rPr>
        <w:t>ha-Ziels zu schaffen?</w:t>
      </w:r>
    </w:p>
    <w:p w14:paraId="28EE7C56" w14:textId="77777777" w:rsidR="0045701B" w:rsidRPr="008D3AB5" w:rsidRDefault="0045701B" w:rsidP="00EF0A4D">
      <w:pPr>
        <w:pStyle w:val="Listenabsatz"/>
        <w:spacing w:before="120" w:after="120" w:line="276" w:lineRule="auto"/>
        <w:ind w:left="397"/>
        <w:contextualSpacing w:val="0"/>
        <w:rPr>
          <w:rFonts w:ascii="Arial" w:hAnsi="Arial" w:cs="Arial"/>
          <w:sz w:val="28"/>
          <w:szCs w:val="28"/>
        </w:rPr>
      </w:pPr>
      <w:r w:rsidRPr="008D3AB5">
        <w:rPr>
          <w:rFonts w:ascii="Arial" w:hAnsi="Arial" w:cs="Arial"/>
          <w:sz w:val="28"/>
          <w:szCs w:val="28"/>
          <w:u w:val="single"/>
        </w:rPr>
        <w:lastRenderedPageBreak/>
        <w:t>Antwort</w:t>
      </w:r>
      <w:r w:rsidRPr="008D3AB5">
        <w:rPr>
          <w:rFonts w:ascii="Arial" w:hAnsi="Arial" w:cs="Arial"/>
          <w:sz w:val="28"/>
          <w:szCs w:val="28"/>
        </w:rPr>
        <w:t>:</w:t>
      </w:r>
      <w:r w:rsidRPr="008D3AB5">
        <w:rPr>
          <w:rFonts w:ascii="Arial" w:hAnsi="Arial" w:cs="Arial"/>
          <w:sz w:val="28"/>
          <w:szCs w:val="28"/>
        </w:rPr>
        <w:br/>
      </w:r>
      <w:r w:rsidR="007F2E87" w:rsidRPr="008D3AB5">
        <w:rPr>
          <w:rFonts w:ascii="Arial" w:hAnsi="Arial" w:cs="Arial"/>
          <w:sz w:val="28"/>
          <w:szCs w:val="28"/>
        </w:rPr>
        <w:t>Ein erheblicher Teil der Flächenneuinanspruchnahme entfällt auf den Bau von Einfamilienhäusern. Die Förderung von alternativen flächensparenden und maßvoll verdichteten Bauformen kann hier Abhilfe schaffen. Zudem sollte verstärkt der Mietwohnungsbau (Mehrfamilienhausbau, Geschoßwoh</w:t>
      </w:r>
      <w:r w:rsidRPr="008D3AB5">
        <w:rPr>
          <w:rFonts w:ascii="Arial" w:hAnsi="Arial" w:cs="Arial"/>
          <w:sz w:val="28"/>
          <w:szCs w:val="28"/>
        </w:rPr>
        <w:t>n</w:t>
      </w:r>
      <w:r w:rsidR="007F2E87" w:rsidRPr="008D3AB5">
        <w:rPr>
          <w:rFonts w:ascii="Arial" w:hAnsi="Arial" w:cs="Arial"/>
          <w:sz w:val="28"/>
          <w:szCs w:val="28"/>
        </w:rPr>
        <w:t>ungsbau) gefördert werden.</w:t>
      </w:r>
      <w:r w:rsidR="00F373A6" w:rsidRPr="008D3AB5">
        <w:rPr>
          <w:rFonts w:ascii="Arial" w:hAnsi="Arial" w:cs="Arial"/>
          <w:sz w:val="28"/>
          <w:szCs w:val="28"/>
        </w:rPr>
        <w:t xml:space="preserve"> </w:t>
      </w:r>
      <w:r w:rsidR="00C17D15" w:rsidRPr="008D3AB5">
        <w:rPr>
          <w:rFonts w:ascii="Arial" w:hAnsi="Arial" w:cs="Arial"/>
          <w:sz w:val="28"/>
          <w:szCs w:val="28"/>
        </w:rPr>
        <w:t>Notwendig hierfür ist ein Bewusstseinswandel in der Bevölkerung und bei den ländlichen Gemeinden!</w:t>
      </w:r>
      <w:r w:rsidR="00E062B2">
        <w:rPr>
          <w:rFonts w:ascii="Arial" w:hAnsi="Arial" w:cs="Arial"/>
          <w:sz w:val="28"/>
          <w:szCs w:val="28"/>
        </w:rPr>
        <w:t xml:space="preserve"> Die Akademie Ländlicher Raum hat sich mehrfach mit Gemeindetag und dem BBIV mit diesem Thema beschäftigt.</w:t>
      </w:r>
      <w:r w:rsidRPr="008D3AB5">
        <w:rPr>
          <w:rFonts w:ascii="Arial" w:hAnsi="Arial" w:cs="Arial"/>
          <w:sz w:val="28"/>
          <w:szCs w:val="28"/>
        </w:rPr>
        <w:br/>
      </w:r>
    </w:p>
    <w:p w14:paraId="6024B06E" w14:textId="77777777" w:rsidR="0045701B" w:rsidRPr="008D3AB5" w:rsidRDefault="007F2E87" w:rsidP="007F2E87">
      <w:pPr>
        <w:numPr>
          <w:ilvl w:val="0"/>
          <w:numId w:val="25"/>
        </w:numPr>
        <w:spacing w:before="120" w:after="120" w:line="276" w:lineRule="auto"/>
        <w:ind w:left="397" w:hanging="397"/>
        <w:rPr>
          <w:rFonts w:ascii="Arial" w:hAnsi="Arial" w:cs="Arial"/>
          <w:b/>
          <w:bCs/>
          <w:sz w:val="28"/>
          <w:szCs w:val="28"/>
        </w:rPr>
      </w:pPr>
      <w:r w:rsidRPr="008D3AB5">
        <w:rPr>
          <w:rFonts w:ascii="Arial" w:hAnsi="Arial" w:cs="Arial"/>
          <w:b/>
          <w:bCs/>
          <w:sz w:val="28"/>
          <w:szCs w:val="28"/>
        </w:rPr>
        <w:t>Was bedeuten die 5</w:t>
      </w:r>
      <w:r w:rsidR="00FE51E5">
        <w:rPr>
          <w:rFonts w:ascii="Arial" w:hAnsi="Arial" w:cs="Arial"/>
          <w:b/>
          <w:bCs/>
          <w:sz w:val="28"/>
          <w:szCs w:val="28"/>
        </w:rPr>
        <w:t> </w:t>
      </w:r>
      <w:r w:rsidRPr="008D3AB5">
        <w:rPr>
          <w:rFonts w:ascii="Arial" w:hAnsi="Arial" w:cs="Arial"/>
          <w:b/>
          <w:bCs/>
          <w:sz w:val="28"/>
          <w:szCs w:val="28"/>
        </w:rPr>
        <w:t>ha-Richtgröße und das rechtverbindliche 5ha-Ziel jeweils für die für den Verwaltungsaufwand?</w:t>
      </w:r>
    </w:p>
    <w:p w14:paraId="7A9146D9" w14:textId="77777777" w:rsidR="00E6263D" w:rsidRPr="008D3AB5" w:rsidRDefault="0045701B" w:rsidP="00EF0A4D">
      <w:pPr>
        <w:spacing w:before="120" w:after="120" w:line="276" w:lineRule="auto"/>
        <w:ind w:left="397"/>
        <w:rPr>
          <w:rFonts w:ascii="Arial" w:hAnsi="Arial" w:cs="Arial"/>
          <w:b/>
          <w:bCs/>
          <w:sz w:val="28"/>
          <w:szCs w:val="28"/>
        </w:rPr>
      </w:pPr>
      <w:r w:rsidRPr="008D3AB5">
        <w:rPr>
          <w:rFonts w:ascii="Arial" w:hAnsi="Arial" w:cs="Arial"/>
          <w:sz w:val="28"/>
          <w:szCs w:val="28"/>
          <w:u w:val="single"/>
        </w:rPr>
        <w:t>Antwort</w:t>
      </w:r>
      <w:r w:rsidRPr="008D3AB5">
        <w:rPr>
          <w:rFonts w:ascii="Arial" w:hAnsi="Arial" w:cs="Arial"/>
          <w:sz w:val="28"/>
          <w:szCs w:val="28"/>
        </w:rPr>
        <w:t>:</w:t>
      </w:r>
      <w:r w:rsidRPr="008D3AB5">
        <w:rPr>
          <w:rFonts w:ascii="Arial" w:hAnsi="Arial" w:cs="Arial"/>
          <w:sz w:val="28"/>
          <w:szCs w:val="28"/>
        </w:rPr>
        <w:br/>
      </w:r>
      <w:r w:rsidR="007F2E87" w:rsidRPr="008D3AB5">
        <w:rPr>
          <w:rFonts w:ascii="Arial" w:hAnsi="Arial" w:cs="Arial"/>
          <w:sz w:val="28"/>
          <w:szCs w:val="28"/>
        </w:rPr>
        <w:t>Wenn die Umsetzung wie vorgeschlagen über eine Berechnung der Richtwerte über die Landes- und Regionalplanung erfolgt</w:t>
      </w:r>
      <w:r w:rsidRPr="008D3AB5">
        <w:rPr>
          <w:rFonts w:ascii="Arial" w:hAnsi="Arial" w:cs="Arial"/>
          <w:sz w:val="28"/>
          <w:szCs w:val="28"/>
        </w:rPr>
        <w:t>,</w:t>
      </w:r>
      <w:r w:rsidR="007F2E87" w:rsidRPr="008D3AB5">
        <w:rPr>
          <w:rFonts w:ascii="Arial" w:hAnsi="Arial" w:cs="Arial"/>
          <w:sz w:val="28"/>
          <w:szCs w:val="28"/>
        </w:rPr>
        <w:t xml:space="preserve"> ist der Verwaltungsaufwand begrenzbar.</w:t>
      </w:r>
    </w:p>
    <w:sectPr w:rsidR="00E6263D" w:rsidRPr="008D3AB5" w:rsidSect="00690EB1">
      <w:headerReference w:type="even" r:id="rId10"/>
      <w:footerReference w:type="default" r:id="rId11"/>
      <w:headerReference w:type="first" r:id="rId12"/>
      <w:footerReference w:type="first" r:id="rId13"/>
      <w:pgSz w:w="11906" w:h="16838" w:code="9"/>
      <w:pgMar w:top="1418" w:right="794" w:bottom="1701" w:left="164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AC222" w14:textId="77777777" w:rsidR="0086289F" w:rsidRDefault="0086289F">
      <w:r>
        <w:separator/>
      </w:r>
    </w:p>
  </w:endnote>
  <w:endnote w:type="continuationSeparator" w:id="0">
    <w:p w14:paraId="22773185" w14:textId="77777777" w:rsidR="0086289F" w:rsidRDefault="0086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EE14" w14:textId="77777777" w:rsidR="00451A6E" w:rsidRDefault="00451A6E">
    <w:pPr>
      <w:pStyle w:val="Fuzeile"/>
      <w:tabs>
        <w:tab w:val="clear" w:pos="8187"/>
        <w:tab w:val="right" w:pos="9490"/>
      </w:tabs>
      <w:spacing w:line="260" w:lineRule="exact"/>
      <w:rPr>
        <w:szCs w:val="14"/>
      </w:rPr>
    </w:pPr>
    <w:r>
      <w:rPr>
        <w:sz w:val="16"/>
      </w:rPr>
      <w:tab/>
    </w:r>
    <w:r>
      <w:rPr>
        <w:sz w:val="16"/>
      </w:rPr>
      <w:tab/>
    </w:r>
    <w:r>
      <w:t xml:space="preserve">Seite </w:t>
    </w:r>
    <w:r w:rsidR="003570B3">
      <w:rPr>
        <w:rStyle w:val="Seitenzahl"/>
      </w:rPr>
      <w:fldChar w:fldCharType="begin"/>
    </w:r>
    <w:r>
      <w:rPr>
        <w:rStyle w:val="Seitenzahl"/>
      </w:rPr>
      <w:instrText xml:space="preserve"> PAGE </w:instrText>
    </w:r>
    <w:r w:rsidR="003570B3">
      <w:rPr>
        <w:rStyle w:val="Seitenzahl"/>
      </w:rPr>
      <w:fldChar w:fldCharType="separate"/>
    </w:r>
    <w:r w:rsidR="00E516A7">
      <w:rPr>
        <w:rStyle w:val="Seitenzahl"/>
        <w:noProof/>
      </w:rPr>
      <w:t>27</w:t>
    </w:r>
    <w:r w:rsidR="003570B3">
      <w:rPr>
        <w:rStyle w:val="Seitenzahl"/>
      </w:rPr>
      <w:fldChar w:fldCharType="end"/>
    </w:r>
    <w:r>
      <w:rPr>
        <w:rStyle w:val="Seitenzahl"/>
      </w:rPr>
      <w:t xml:space="preserve"> von </w:t>
    </w:r>
    <w:r w:rsidR="003570B3">
      <w:rPr>
        <w:rStyle w:val="Seitenzahl"/>
      </w:rPr>
      <w:fldChar w:fldCharType="begin"/>
    </w:r>
    <w:r>
      <w:rPr>
        <w:rStyle w:val="Seitenzahl"/>
      </w:rPr>
      <w:instrText xml:space="preserve"> NUMPAGES </w:instrText>
    </w:r>
    <w:r w:rsidR="003570B3">
      <w:rPr>
        <w:rStyle w:val="Seitenzahl"/>
      </w:rPr>
      <w:fldChar w:fldCharType="separate"/>
    </w:r>
    <w:r w:rsidR="00E516A7">
      <w:rPr>
        <w:rStyle w:val="Seitenzahl"/>
        <w:noProof/>
      </w:rPr>
      <w:t>34</w:t>
    </w:r>
    <w:r w:rsidR="003570B3">
      <w:rPr>
        <w:rStyle w:val="Seitenzahl"/>
      </w:rPr>
      <w:fldChar w:fldCharType="end"/>
    </w:r>
  </w:p>
  <w:p w14:paraId="1C3F67AF" w14:textId="7C9793E0" w:rsidR="00451A6E" w:rsidRDefault="003570B3">
    <w:pPr>
      <w:pStyle w:val="Fuzeile"/>
      <w:spacing w:line="260" w:lineRule="exact"/>
    </w:pPr>
    <w:r>
      <w:rPr>
        <w:vanish/>
        <w:sz w:val="16"/>
        <w:szCs w:val="16"/>
      </w:rPr>
      <w:fldChar w:fldCharType="begin"/>
    </w:r>
    <w:r w:rsidR="00451A6E">
      <w:rPr>
        <w:vanish/>
        <w:sz w:val="16"/>
        <w:szCs w:val="16"/>
      </w:rPr>
      <w:instrText>IF</w:instrText>
    </w:r>
    <w:r>
      <w:rPr>
        <w:vanish/>
        <w:sz w:val="16"/>
        <w:szCs w:val="16"/>
      </w:rPr>
      <w:fldChar w:fldCharType="begin"/>
    </w:r>
    <w:r w:rsidR="00451A6E">
      <w:rPr>
        <w:vanish/>
        <w:sz w:val="16"/>
        <w:szCs w:val="16"/>
      </w:rPr>
      <w:instrText>PAGE</w:instrText>
    </w:r>
    <w:r>
      <w:rPr>
        <w:vanish/>
        <w:sz w:val="16"/>
        <w:szCs w:val="16"/>
      </w:rPr>
      <w:fldChar w:fldCharType="separate"/>
    </w:r>
    <w:r w:rsidR="00E215C5">
      <w:rPr>
        <w:noProof/>
        <w:vanish/>
        <w:sz w:val="16"/>
        <w:szCs w:val="16"/>
      </w:rPr>
      <w:instrText>4</w:instrText>
    </w:r>
    <w:r>
      <w:rPr>
        <w:vanish/>
        <w:sz w:val="16"/>
        <w:szCs w:val="16"/>
      </w:rPr>
      <w:fldChar w:fldCharType="end"/>
    </w:r>
    <w:r w:rsidR="00451A6E">
      <w:rPr>
        <w:vanish/>
        <w:sz w:val="16"/>
        <w:szCs w:val="16"/>
      </w:rPr>
      <w:instrText>&lt;&gt;</w:instrText>
    </w:r>
    <w:r>
      <w:rPr>
        <w:vanish/>
        <w:sz w:val="16"/>
        <w:szCs w:val="16"/>
      </w:rPr>
      <w:fldChar w:fldCharType="begin"/>
    </w:r>
    <w:r w:rsidR="00451A6E">
      <w:rPr>
        <w:vanish/>
        <w:sz w:val="16"/>
        <w:szCs w:val="16"/>
      </w:rPr>
      <w:instrText>NUMPAGES</w:instrText>
    </w:r>
    <w:r>
      <w:rPr>
        <w:vanish/>
        <w:sz w:val="16"/>
        <w:szCs w:val="16"/>
      </w:rPr>
      <w:fldChar w:fldCharType="separate"/>
    </w:r>
    <w:r w:rsidR="00E215C5">
      <w:rPr>
        <w:noProof/>
        <w:vanish/>
        <w:sz w:val="16"/>
        <w:szCs w:val="16"/>
      </w:rPr>
      <w:instrText>34</w:instrText>
    </w:r>
    <w:r>
      <w:rPr>
        <w:vanish/>
        <w:sz w:val="16"/>
        <w:szCs w:val="16"/>
      </w:rPr>
      <w:fldChar w:fldCharType="end"/>
    </w:r>
    <w:r w:rsidR="00451A6E">
      <w:rPr>
        <w:vanish/>
        <w:sz w:val="16"/>
        <w:szCs w:val="16"/>
      </w:rPr>
      <w:instrText>”” “</w:instrText>
    </w:r>
    <w:r>
      <w:rPr>
        <w:vanish/>
        <w:sz w:val="16"/>
        <w:szCs w:val="16"/>
      </w:rPr>
      <w:fldChar w:fldCharType="begin"/>
    </w:r>
    <w:r w:rsidR="00451A6E">
      <w:rPr>
        <w:vanish/>
        <w:sz w:val="16"/>
        <w:szCs w:val="16"/>
      </w:rPr>
      <w:instrText xml:space="preserve"> DATE \@ "dd.MM.yy" </w:instrText>
    </w:r>
    <w:r>
      <w:rPr>
        <w:vanish/>
        <w:sz w:val="16"/>
        <w:szCs w:val="16"/>
      </w:rPr>
      <w:fldChar w:fldCharType="separate"/>
    </w:r>
    <w:r w:rsidR="00E516A7">
      <w:rPr>
        <w:noProof/>
        <w:vanish/>
        <w:sz w:val="16"/>
        <w:szCs w:val="16"/>
      </w:rPr>
      <w:instrText>11.05.20</w:instrText>
    </w:r>
    <w:r>
      <w:rPr>
        <w:vanish/>
        <w:sz w:val="16"/>
        <w:szCs w:val="16"/>
      </w:rPr>
      <w:fldChar w:fldCharType="end"/>
    </w:r>
    <w:r w:rsidR="00451A6E">
      <w:rPr>
        <w:vanish/>
        <w:sz w:val="16"/>
        <w:szCs w:val="16"/>
      </w:rPr>
      <w:instrText>/</w:instrText>
    </w:r>
    <w:r>
      <w:rPr>
        <w:vanish/>
        <w:sz w:val="16"/>
        <w:szCs w:val="16"/>
      </w:rPr>
      <w:fldChar w:fldCharType="begin"/>
    </w:r>
    <w:r w:rsidR="00451A6E">
      <w:rPr>
        <w:vanish/>
        <w:sz w:val="16"/>
        <w:szCs w:val="16"/>
      </w:rPr>
      <w:instrText xml:space="preserve"> USERINITIALS </w:instrText>
    </w:r>
    <w:r>
      <w:rPr>
        <w:vanish/>
        <w:sz w:val="16"/>
        <w:szCs w:val="16"/>
      </w:rPr>
      <w:fldChar w:fldCharType="separate"/>
    </w:r>
    <w:r w:rsidR="006B62E6">
      <w:rPr>
        <w:noProof/>
        <w:vanish/>
        <w:sz w:val="16"/>
        <w:szCs w:val="16"/>
      </w:rPr>
      <w:instrText>GA</w:instrText>
    </w:r>
    <w:r>
      <w:rPr>
        <w:vanish/>
        <w:sz w:val="16"/>
        <w:szCs w:val="16"/>
      </w:rPr>
      <w:fldChar w:fldCharType="end"/>
    </w:r>
    <w:r w:rsidR="00451A6E">
      <w:rPr>
        <w:vanish/>
        <w:sz w:val="16"/>
        <w:szCs w:val="16"/>
      </w:rPr>
      <w:instrText>/</w:instrText>
    </w:r>
    <w:r>
      <w:rPr>
        <w:vanish/>
        <w:sz w:val="16"/>
        <w:szCs w:val="16"/>
      </w:rPr>
      <w:fldChar w:fldCharType="begin"/>
    </w:r>
    <w:r w:rsidR="00451A6E">
      <w:rPr>
        <w:vanish/>
        <w:sz w:val="16"/>
        <w:szCs w:val="16"/>
      </w:rPr>
      <w:instrText xml:space="preserve"> FILENAME \p </w:instrText>
    </w:r>
    <w:r>
      <w:rPr>
        <w:vanish/>
        <w:sz w:val="16"/>
        <w:szCs w:val="16"/>
      </w:rPr>
      <w:fldChar w:fldCharType="separate"/>
    </w:r>
    <w:r w:rsidR="006B62E6">
      <w:rPr>
        <w:noProof/>
        <w:vanish/>
        <w:sz w:val="16"/>
        <w:szCs w:val="16"/>
      </w:rPr>
      <w:instrText>C:\Users\Augustin\AppData\Local\Microsoft\Windows\INetCache\Content.Outlook\SPTZLU3X\Magel endgültig.docx</w:instrText>
    </w:r>
    <w:r>
      <w:rPr>
        <w:vanish/>
        <w:sz w:val="16"/>
        <w:szCs w:val="16"/>
      </w:rPr>
      <w:fldChar w:fldCharType="end"/>
    </w:r>
    <w:r>
      <w:rPr>
        <w:vanish/>
        <w:sz w:val="16"/>
        <w:szCs w:val="16"/>
      </w:rPr>
      <w:fldChar w:fldCharType="end"/>
    </w:r>
    <w:r w:rsidR="00451A6E">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D669" w14:textId="24C82131" w:rsidR="00451A6E" w:rsidRDefault="00451A6E">
    <w:pPr>
      <w:pStyle w:val="Fuzeile"/>
      <w:tabs>
        <w:tab w:val="clear" w:pos="4536"/>
      </w:tabs>
      <w:spacing w:after="480"/>
      <w:jc w:val="right"/>
    </w:pPr>
    <w:r>
      <w:rPr>
        <w:rFonts w:cs="Arial"/>
      </w:rPr>
      <w:t xml:space="preserve">Seite </w:t>
    </w:r>
    <w:r w:rsidR="003570B3">
      <w:rPr>
        <w:rFonts w:cs="Arial"/>
      </w:rPr>
      <w:fldChar w:fldCharType="begin"/>
    </w:r>
    <w:r>
      <w:rPr>
        <w:rFonts w:cs="Arial"/>
      </w:rPr>
      <w:instrText xml:space="preserve"> PAGE </w:instrText>
    </w:r>
    <w:r w:rsidR="003570B3">
      <w:rPr>
        <w:rFonts w:cs="Arial"/>
      </w:rPr>
      <w:fldChar w:fldCharType="separate"/>
    </w:r>
    <w:r w:rsidR="00E516A7">
      <w:rPr>
        <w:rFonts w:cs="Arial"/>
        <w:noProof/>
      </w:rPr>
      <w:t>1</w:t>
    </w:r>
    <w:r w:rsidR="003570B3">
      <w:rPr>
        <w:rFonts w:cs="Arial"/>
      </w:rPr>
      <w:fldChar w:fldCharType="end"/>
    </w:r>
    <w:r>
      <w:rPr>
        <w:rFonts w:cs="Arial"/>
      </w:rPr>
      <w:t xml:space="preserve"> von </w:t>
    </w:r>
    <w:r w:rsidR="003570B3">
      <w:rPr>
        <w:rFonts w:cs="Arial"/>
      </w:rPr>
      <w:fldChar w:fldCharType="begin"/>
    </w:r>
    <w:r>
      <w:rPr>
        <w:rFonts w:cs="Arial"/>
      </w:rPr>
      <w:instrText xml:space="preserve"> SECTIONPAGES  </w:instrText>
    </w:r>
    <w:r w:rsidR="003570B3">
      <w:rPr>
        <w:rFonts w:cs="Arial"/>
      </w:rPr>
      <w:fldChar w:fldCharType="separate"/>
    </w:r>
    <w:r w:rsidR="006B62E6">
      <w:rPr>
        <w:rFonts w:cs="Arial"/>
        <w:noProof/>
      </w:rPr>
      <w:t>34</w:t>
    </w:r>
    <w:r w:rsidR="003570B3">
      <w:rPr>
        <w:rFonts w:cs="Arial"/>
      </w:rPr>
      <w:fldChar w:fldCharType="end"/>
    </w:r>
    <w:r>
      <w:rPr>
        <w:rFonts w:cs="Aria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F8D60" w14:textId="77777777" w:rsidR="0086289F" w:rsidRDefault="0086289F">
      <w:r>
        <w:separator/>
      </w:r>
    </w:p>
  </w:footnote>
  <w:footnote w:type="continuationSeparator" w:id="0">
    <w:p w14:paraId="63E9BF35" w14:textId="77777777" w:rsidR="0086289F" w:rsidRDefault="0086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E6954" w14:textId="77777777" w:rsidR="00451A6E" w:rsidRDefault="003570B3">
    <w:pPr>
      <w:pStyle w:val="Kopfzeile"/>
      <w:framePr w:wrap="around" w:vAnchor="text" w:hAnchor="margin" w:xAlign="center" w:y="1"/>
      <w:rPr>
        <w:rStyle w:val="Seitenzahl"/>
      </w:rPr>
    </w:pPr>
    <w:r>
      <w:rPr>
        <w:rStyle w:val="Seitenzahl"/>
      </w:rPr>
      <w:fldChar w:fldCharType="begin"/>
    </w:r>
    <w:r w:rsidR="00451A6E">
      <w:rPr>
        <w:rStyle w:val="Seitenzahl"/>
      </w:rPr>
      <w:instrText xml:space="preserve">PAGE  </w:instrText>
    </w:r>
    <w:r>
      <w:rPr>
        <w:rStyle w:val="Seitenzahl"/>
      </w:rPr>
      <w:fldChar w:fldCharType="separate"/>
    </w:r>
    <w:r w:rsidR="00451A6E">
      <w:rPr>
        <w:rStyle w:val="Seitenzahl"/>
        <w:noProof/>
      </w:rPr>
      <w:t>11</w:t>
    </w:r>
    <w:r>
      <w:rPr>
        <w:rStyle w:val="Seitenzahl"/>
      </w:rPr>
      <w:fldChar w:fldCharType="end"/>
    </w:r>
  </w:p>
  <w:p w14:paraId="2E6BACBC" w14:textId="77777777" w:rsidR="00451A6E" w:rsidRDefault="00451A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60" w:type="dxa"/>
      <w:tblCellMar>
        <w:left w:w="70" w:type="dxa"/>
        <w:right w:w="70" w:type="dxa"/>
      </w:tblCellMar>
      <w:tblLook w:val="0000" w:firstRow="0" w:lastRow="0" w:firstColumn="0" w:lastColumn="0" w:noHBand="0" w:noVBand="0"/>
    </w:tblPr>
    <w:tblGrid>
      <w:gridCol w:w="1770"/>
      <w:gridCol w:w="5710"/>
      <w:gridCol w:w="892"/>
      <w:gridCol w:w="1188"/>
    </w:tblGrid>
    <w:tr w:rsidR="00451A6E" w14:paraId="2DE4E48C" w14:textId="77777777">
      <w:trPr>
        <w:cantSplit/>
        <w:trHeight w:val="1088"/>
      </w:trPr>
      <w:tc>
        <w:tcPr>
          <w:tcW w:w="1770" w:type="dxa"/>
          <w:vAlign w:val="bottom"/>
        </w:tcPr>
        <w:p w14:paraId="174D4437" w14:textId="77777777" w:rsidR="00451A6E" w:rsidRDefault="00451A6E">
          <w:pPr>
            <w:pStyle w:val="KopfzeileBK"/>
            <w:jc w:val="left"/>
            <w:rPr>
              <w:b/>
              <w:sz w:val="26"/>
              <w:szCs w:val="26"/>
            </w:rPr>
          </w:pPr>
          <w:r>
            <w:rPr>
              <w:b/>
              <w:sz w:val="26"/>
              <w:szCs w:val="26"/>
            </w:rPr>
            <w:t xml:space="preserve"> </w:t>
          </w:r>
        </w:p>
      </w:tc>
      <w:tc>
        <w:tcPr>
          <w:tcW w:w="5710" w:type="dxa"/>
          <w:tcBorders>
            <w:left w:val="nil"/>
          </w:tcBorders>
          <w:vAlign w:val="bottom"/>
        </w:tcPr>
        <w:p w14:paraId="0A3EA1A3" w14:textId="77777777" w:rsidR="00451A6E" w:rsidRDefault="00451A6E">
          <w:pPr>
            <w:pStyle w:val="Kopfzeile"/>
            <w:spacing w:line="400" w:lineRule="exact"/>
            <w:jc w:val="right"/>
          </w:pPr>
          <w:r>
            <w:rPr>
              <w:noProof/>
            </w:rPr>
            <w:drawing>
              <wp:anchor distT="0" distB="0" distL="114300" distR="114300" simplePos="0" relativeHeight="251659264" behindDoc="0" locked="0" layoutInCell="1" allowOverlap="1" wp14:anchorId="76BD370A" wp14:editId="53F56C26">
                <wp:simplePos x="0" y="0"/>
                <wp:positionH relativeFrom="column">
                  <wp:posOffset>2542540</wp:posOffset>
                </wp:positionH>
                <wp:positionV relativeFrom="paragraph">
                  <wp:posOffset>84455</wp:posOffset>
                </wp:positionV>
                <wp:extent cx="2339975" cy="109029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erische_akademie.tif"/>
                        <pic:cNvPicPr/>
                      </pic:nvPicPr>
                      <pic:blipFill>
                        <a:blip r:embed="rId1">
                          <a:extLst>
                            <a:ext uri="{28A0092B-C50C-407E-A947-70E740481C1C}">
                              <a14:useLocalDpi xmlns:a14="http://schemas.microsoft.com/office/drawing/2010/main" val="0"/>
                            </a:ext>
                          </a:extLst>
                        </a:blip>
                        <a:stretch>
                          <a:fillRect/>
                        </a:stretch>
                      </pic:blipFill>
                      <pic:spPr>
                        <a:xfrm>
                          <a:off x="0" y="0"/>
                          <a:ext cx="2339975" cy="1090295"/>
                        </a:xfrm>
                        <a:prstGeom prst="rect">
                          <a:avLst/>
                        </a:prstGeom>
                      </pic:spPr>
                    </pic:pic>
                  </a:graphicData>
                </a:graphic>
              </wp:anchor>
            </w:drawing>
          </w:r>
        </w:p>
      </w:tc>
      <w:tc>
        <w:tcPr>
          <w:tcW w:w="892" w:type="dxa"/>
          <w:vAlign w:val="bottom"/>
        </w:tcPr>
        <w:p w14:paraId="1FCBB1C6" w14:textId="77777777" w:rsidR="00451A6E" w:rsidRDefault="00451A6E">
          <w:pPr>
            <w:pStyle w:val="KopfzeileBK"/>
          </w:pPr>
        </w:p>
      </w:tc>
      <w:tc>
        <w:tcPr>
          <w:tcW w:w="1188" w:type="dxa"/>
          <w:vAlign w:val="bottom"/>
        </w:tcPr>
        <w:p w14:paraId="646FBE50" w14:textId="77777777" w:rsidR="00451A6E" w:rsidRDefault="00451A6E">
          <w:pPr>
            <w:pStyle w:val="KopfzeileBK"/>
          </w:pPr>
        </w:p>
      </w:tc>
    </w:tr>
    <w:tr w:rsidR="00451A6E" w14:paraId="1136C352" w14:textId="77777777">
      <w:trPr>
        <w:cantSplit/>
        <w:trHeight w:hRule="exact" w:val="397"/>
      </w:trPr>
      <w:tc>
        <w:tcPr>
          <w:tcW w:w="1770" w:type="dxa"/>
          <w:vAlign w:val="bottom"/>
        </w:tcPr>
        <w:p w14:paraId="41208E66" w14:textId="77777777" w:rsidR="00451A6E" w:rsidRDefault="00451A6E">
          <w:pPr>
            <w:pStyle w:val="KopfzeileBK"/>
            <w:jc w:val="left"/>
          </w:pPr>
        </w:p>
      </w:tc>
      <w:tc>
        <w:tcPr>
          <w:tcW w:w="5710" w:type="dxa"/>
          <w:tcBorders>
            <w:left w:val="nil"/>
          </w:tcBorders>
          <w:vAlign w:val="center"/>
        </w:tcPr>
        <w:p w14:paraId="1903BA18" w14:textId="77777777" w:rsidR="00451A6E" w:rsidRDefault="00451A6E">
          <w:pPr>
            <w:pStyle w:val="KopfzeileBK"/>
          </w:pPr>
        </w:p>
      </w:tc>
      <w:tc>
        <w:tcPr>
          <w:tcW w:w="892" w:type="dxa"/>
          <w:vAlign w:val="bottom"/>
        </w:tcPr>
        <w:p w14:paraId="3F06F8CB" w14:textId="77777777" w:rsidR="00451A6E" w:rsidRDefault="00451A6E">
          <w:pPr>
            <w:pStyle w:val="KopfzeileBK"/>
          </w:pPr>
        </w:p>
      </w:tc>
      <w:tc>
        <w:tcPr>
          <w:tcW w:w="1188" w:type="dxa"/>
          <w:vAlign w:val="bottom"/>
        </w:tcPr>
        <w:p w14:paraId="098367EE" w14:textId="77777777" w:rsidR="00451A6E" w:rsidRDefault="00451A6E">
          <w:pPr>
            <w:pStyle w:val="KopfzeileBK"/>
            <w:jc w:val="left"/>
          </w:pPr>
        </w:p>
      </w:tc>
    </w:tr>
    <w:tr w:rsidR="00451A6E" w14:paraId="325B74FE" w14:textId="77777777">
      <w:trPr>
        <w:cantSplit/>
        <w:trHeight w:hRule="exact" w:val="397"/>
      </w:trPr>
      <w:tc>
        <w:tcPr>
          <w:tcW w:w="1770" w:type="dxa"/>
          <w:vAlign w:val="bottom"/>
        </w:tcPr>
        <w:p w14:paraId="7CEFDA8E" w14:textId="77777777" w:rsidR="00451A6E" w:rsidRDefault="00451A6E">
          <w:pPr>
            <w:pStyle w:val="KopfzeileBK"/>
            <w:jc w:val="left"/>
          </w:pPr>
        </w:p>
      </w:tc>
      <w:tc>
        <w:tcPr>
          <w:tcW w:w="5710" w:type="dxa"/>
          <w:tcBorders>
            <w:left w:val="nil"/>
          </w:tcBorders>
          <w:vAlign w:val="center"/>
        </w:tcPr>
        <w:p w14:paraId="18A07B84" w14:textId="77777777" w:rsidR="00451A6E" w:rsidRDefault="00451A6E">
          <w:pPr>
            <w:pStyle w:val="KopfzeileBK"/>
          </w:pPr>
        </w:p>
      </w:tc>
      <w:tc>
        <w:tcPr>
          <w:tcW w:w="892" w:type="dxa"/>
          <w:vAlign w:val="bottom"/>
        </w:tcPr>
        <w:p w14:paraId="5FAF293A" w14:textId="77777777" w:rsidR="00451A6E" w:rsidRDefault="00451A6E">
          <w:pPr>
            <w:pStyle w:val="KopfzeileBK"/>
          </w:pPr>
        </w:p>
      </w:tc>
      <w:tc>
        <w:tcPr>
          <w:tcW w:w="1188" w:type="dxa"/>
          <w:vAlign w:val="bottom"/>
        </w:tcPr>
        <w:p w14:paraId="5DCD91B3" w14:textId="77777777" w:rsidR="00451A6E" w:rsidRDefault="00451A6E">
          <w:pPr>
            <w:pStyle w:val="KopfzeileBK"/>
            <w:jc w:val="left"/>
          </w:pPr>
        </w:p>
      </w:tc>
    </w:tr>
  </w:tbl>
  <w:p w14:paraId="79A3FC80" w14:textId="77777777" w:rsidR="00451A6E" w:rsidRDefault="00451A6E">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D90365A"/>
    <w:lvl w:ilvl="0">
      <w:start w:val="1"/>
      <w:numFmt w:val="upperRoman"/>
      <w:pStyle w:val="berschrift1"/>
      <w:lvlText w:val="%1."/>
      <w:lvlJc w:val="left"/>
      <w:pPr>
        <w:ind w:left="360" w:hanging="360"/>
      </w:pPr>
      <w:rPr>
        <w:rFonts w:hint="default"/>
        <w:u w:val="none"/>
      </w:rPr>
    </w:lvl>
    <w:lvl w:ilvl="1">
      <w:start w:val="1"/>
      <w:numFmt w:val="decimal"/>
      <w:pStyle w:val="berschrift2"/>
      <w:lvlText w:val="%1.%2"/>
      <w:legacy w:legacy="1" w:legacySpace="113" w:legacyIndent="0"/>
      <w:lvlJc w:val="left"/>
      <w:pPr>
        <w:ind w:left="709"/>
      </w:pPr>
      <w:rPr>
        <w:rFonts w:cs="Times New Roman"/>
        <w:u w:val="none"/>
      </w:rPr>
    </w:lvl>
    <w:lvl w:ilvl="2">
      <w:start w:val="1"/>
      <w:numFmt w:val="decimal"/>
      <w:pStyle w:val="berschrift3"/>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1" w15:restartNumberingAfterBreak="0">
    <w:nsid w:val="01E4286D"/>
    <w:multiLevelType w:val="hybridMultilevel"/>
    <w:tmpl w:val="50822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1647B"/>
    <w:multiLevelType w:val="hybridMultilevel"/>
    <w:tmpl w:val="498266F6"/>
    <w:lvl w:ilvl="0" w:tplc="DD325086">
      <w:start w:val="7"/>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9D264B"/>
    <w:multiLevelType w:val="hybridMultilevel"/>
    <w:tmpl w:val="8738E418"/>
    <w:lvl w:ilvl="0" w:tplc="FA8C843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1B74CA"/>
    <w:multiLevelType w:val="hybridMultilevel"/>
    <w:tmpl w:val="0C0EFA92"/>
    <w:lvl w:ilvl="0" w:tplc="DA3A87A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D26AFF"/>
    <w:multiLevelType w:val="hybridMultilevel"/>
    <w:tmpl w:val="5D9CC084"/>
    <w:lvl w:ilvl="0" w:tplc="A210D954">
      <w:start w:val="10"/>
      <w:numFmt w:val="decimal"/>
      <w:lvlText w:val="%1."/>
      <w:lvlJc w:val="left"/>
      <w:pPr>
        <w:ind w:left="2487" w:hanging="360"/>
      </w:pPr>
      <w:rPr>
        <w:rFonts w:hint="default"/>
      </w:rPr>
    </w:lvl>
    <w:lvl w:ilvl="1" w:tplc="04070019" w:tentative="1">
      <w:start w:val="1"/>
      <w:numFmt w:val="lowerLetter"/>
      <w:lvlText w:val="%2."/>
      <w:lvlJc w:val="left"/>
      <w:pPr>
        <w:ind w:left="3567" w:hanging="360"/>
      </w:pPr>
    </w:lvl>
    <w:lvl w:ilvl="2" w:tplc="0407001B" w:tentative="1">
      <w:start w:val="1"/>
      <w:numFmt w:val="lowerRoman"/>
      <w:lvlText w:val="%3."/>
      <w:lvlJc w:val="right"/>
      <w:pPr>
        <w:ind w:left="4287" w:hanging="180"/>
      </w:pPr>
    </w:lvl>
    <w:lvl w:ilvl="3" w:tplc="0407000F" w:tentative="1">
      <w:start w:val="1"/>
      <w:numFmt w:val="decimal"/>
      <w:lvlText w:val="%4."/>
      <w:lvlJc w:val="left"/>
      <w:pPr>
        <w:ind w:left="5007" w:hanging="360"/>
      </w:pPr>
    </w:lvl>
    <w:lvl w:ilvl="4" w:tplc="04070019" w:tentative="1">
      <w:start w:val="1"/>
      <w:numFmt w:val="lowerLetter"/>
      <w:lvlText w:val="%5."/>
      <w:lvlJc w:val="left"/>
      <w:pPr>
        <w:ind w:left="5727" w:hanging="360"/>
      </w:pPr>
    </w:lvl>
    <w:lvl w:ilvl="5" w:tplc="0407001B" w:tentative="1">
      <w:start w:val="1"/>
      <w:numFmt w:val="lowerRoman"/>
      <w:lvlText w:val="%6."/>
      <w:lvlJc w:val="right"/>
      <w:pPr>
        <w:ind w:left="6447" w:hanging="180"/>
      </w:pPr>
    </w:lvl>
    <w:lvl w:ilvl="6" w:tplc="0407000F" w:tentative="1">
      <w:start w:val="1"/>
      <w:numFmt w:val="decimal"/>
      <w:lvlText w:val="%7."/>
      <w:lvlJc w:val="left"/>
      <w:pPr>
        <w:ind w:left="7167" w:hanging="360"/>
      </w:pPr>
    </w:lvl>
    <w:lvl w:ilvl="7" w:tplc="04070019" w:tentative="1">
      <w:start w:val="1"/>
      <w:numFmt w:val="lowerLetter"/>
      <w:lvlText w:val="%8."/>
      <w:lvlJc w:val="left"/>
      <w:pPr>
        <w:ind w:left="7887" w:hanging="360"/>
      </w:pPr>
    </w:lvl>
    <w:lvl w:ilvl="8" w:tplc="0407001B" w:tentative="1">
      <w:start w:val="1"/>
      <w:numFmt w:val="lowerRoman"/>
      <w:lvlText w:val="%9."/>
      <w:lvlJc w:val="right"/>
      <w:pPr>
        <w:ind w:left="8607" w:hanging="180"/>
      </w:pPr>
    </w:lvl>
  </w:abstractNum>
  <w:abstractNum w:abstractNumId="6" w15:restartNumberingAfterBreak="0">
    <w:nsid w:val="18534BB2"/>
    <w:multiLevelType w:val="hybridMultilevel"/>
    <w:tmpl w:val="3D845E14"/>
    <w:lvl w:ilvl="0" w:tplc="FEC69F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220C55"/>
    <w:multiLevelType w:val="hybridMultilevel"/>
    <w:tmpl w:val="F860449A"/>
    <w:lvl w:ilvl="0" w:tplc="E6328CAC">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C4556E"/>
    <w:multiLevelType w:val="hybridMultilevel"/>
    <w:tmpl w:val="F354819C"/>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04DC3"/>
    <w:multiLevelType w:val="hybridMultilevel"/>
    <w:tmpl w:val="0C628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A742B0"/>
    <w:multiLevelType w:val="hybridMultilevel"/>
    <w:tmpl w:val="149891E0"/>
    <w:lvl w:ilvl="0" w:tplc="21D08B6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A36BBB"/>
    <w:multiLevelType w:val="hybridMultilevel"/>
    <w:tmpl w:val="EB2C9926"/>
    <w:lvl w:ilvl="0" w:tplc="0407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B02E1"/>
    <w:multiLevelType w:val="multilevel"/>
    <w:tmpl w:val="286C1EA0"/>
    <w:lvl w:ilvl="0">
      <w:start w:val="12"/>
      <w:numFmt w:val="decimal"/>
      <w:lvlText w:val="%1."/>
      <w:lvlJc w:val="left"/>
      <w:pPr>
        <w:ind w:left="7731" w:hanging="360"/>
      </w:pPr>
      <w:rPr>
        <w:rFonts w:hint="default"/>
        <w:color w:val="auto"/>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3" w15:restartNumberingAfterBreak="0">
    <w:nsid w:val="35610624"/>
    <w:multiLevelType w:val="hybridMultilevel"/>
    <w:tmpl w:val="D514F722"/>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4" w15:restartNumberingAfterBreak="0">
    <w:nsid w:val="402A427C"/>
    <w:multiLevelType w:val="hybridMultilevel"/>
    <w:tmpl w:val="2618D204"/>
    <w:lvl w:ilvl="0" w:tplc="41129BCA">
      <w:start w:val="1"/>
      <w:numFmt w:val="decimal"/>
      <w:lvlText w:val="%1."/>
      <w:lvlJc w:val="left"/>
      <w:pPr>
        <w:ind w:left="717" w:hanging="360"/>
      </w:pPr>
      <w:rPr>
        <w:b/>
        <w:bCs/>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5" w15:restartNumberingAfterBreak="0">
    <w:nsid w:val="410356B6"/>
    <w:multiLevelType w:val="multilevel"/>
    <w:tmpl w:val="D480C1CC"/>
    <w:lvl w:ilvl="0">
      <w:start w:val="1"/>
      <w:numFmt w:val="decimal"/>
      <w:lvlText w:val="%1."/>
      <w:lvlJc w:val="left"/>
      <w:pPr>
        <w:ind w:left="360" w:hanging="360"/>
      </w:pPr>
      <w:rPr>
        <w:rFonts w:hint="default"/>
        <w:color w:val="auto"/>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6" w15:restartNumberingAfterBreak="0">
    <w:nsid w:val="42CB2DD1"/>
    <w:multiLevelType w:val="hybridMultilevel"/>
    <w:tmpl w:val="F6C44E5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52F633A"/>
    <w:multiLevelType w:val="hybridMultilevel"/>
    <w:tmpl w:val="1B6C41E0"/>
    <w:lvl w:ilvl="0" w:tplc="10B8A5B2">
      <w:start w:val="1"/>
      <w:numFmt w:val="decimal"/>
      <w:lvlText w:val="%1."/>
      <w:lvlJc w:val="left"/>
      <w:pPr>
        <w:ind w:left="670" w:hanging="360"/>
      </w:pPr>
      <w:rPr>
        <w:rFonts w:hint="default"/>
      </w:rPr>
    </w:lvl>
    <w:lvl w:ilvl="1" w:tplc="04070019" w:tentative="1">
      <w:start w:val="1"/>
      <w:numFmt w:val="lowerLetter"/>
      <w:lvlText w:val="%2."/>
      <w:lvlJc w:val="left"/>
      <w:pPr>
        <w:ind w:left="1390" w:hanging="360"/>
      </w:pPr>
    </w:lvl>
    <w:lvl w:ilvl="2" w:tplc="0407001B" w:tentative="1">
      <w:start w:val="1"/>
      <w:numFmt w:val="lowerRoman"/>
      <w:lvlText w:val="%3."/>
      <w:lvlJc w:val="right"/>
      <w:pPr>
        <w:ind w:left="2110" w:hanging="180"/>
      </w:pPr>
    </w:lvl>
    <w:lvl w:ilvl="3" w:tplc="0407000F" w:tentative="1">
      <w:start w:val="1"/>
      <w:numFmt w:val="decimal"/>
      <w:lvlText w:val="%4."/>
      <w:lvlJc w:val="left"/>
      <w:pPr>
        <w:ind w:left="2830" w:hanging="360"/>
      </w:pPr>
    </w:lvl>
    <w:lvl w:ilvl="4" w:tplc="04070019" w:tentative="1">
      <w:start w:val="1"/>
      <w:numFmt w:val="lowerLetter"/>
      <w:lvlText w:val="%5."/>
      <w:lvlJc w:val="left"/>
      <w:pPr>
        <w:ind w:left="3550" w:hanging="360"/>
      </w:pPr>
    </w:lvl>
    <w:lvl w:ilvl="5" w:tplc="0407001B" w:tentative="1">
      <w:start w:val="1"/>
      <w:numFmt w:val="lowerRoman"/>
      <w:lvlText w:val="%6."/>
      <w:lvlJc w:val="right"/>
      <w:pPr>
        <w:ind w:left="4270" w:hanging="180"/>
      </w:pPr>
    </w:lvl>
    <w:lvl w:ilvl="6" w:tplc="0407000F" w:tentative="1">
      <w:start w:val="1"/>
      <w:numFmt w:val="decimal"/>
      <w:lvlText w:val="%7."/>
      <w:lvlJc w:val="left"/>
      <w:pPr>
        <w:ind w:left="4990" w:hanging="360"/>
      </w:pPr>
    </w:lvl>
    <w:lvl w:ilvl="7" w:tplc="04070019" w:tentative="1">
      <w:start w:val="1"/>
      <w:numFmt w:val="lowerLetter"/>
      <w:lvlText w:val="%8."/>
      <w:lvlJc w:val="left"/>
      <w:pPr>
        <w:ind w:left="5710" w:hanging="360"/>
      </w:pPr>
    </w:lvl>
    <w:lvl w:ilvl="8" w:tplc="0407001B" w:tentative="1">
      <w:start w:val="1"/>
      <w:numFmt w:val="lowerRoman"/>
      <w:lvlText w:val="%9."/>
      <w:lvlJc w:val="right"/>
      <w:pPr>
        <w:ind w:left="6430" w:hanging="180"/>
      </w:pPr>
    </w:lvl>
  </w:abstractNum>
  <w:abstractNum w:abstractNumId="18" w15:restartNumberingAfterBreak="0">
    <w:nsid w:val="5AEA1DA1"/>
    <w:multiLevelType w:val="hybridMultilevel"/>
    <w:tmpl w:val="C4766040"/>
    <w:lvl w:ilvl="0" w:tplc="FEC69F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2F0A7A"/>
    <w:multiLevelType w:val="hybridMultilevel"/>
    <w:tmpl w:val="3F425A9C"/>
    <w:lvl w:ilvl="0" w:tplc="FEC69F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5161541"/>
    <w:multiLevelType w:val="hybridMultilevel"/>
    <w:tmpl w:val="723A7A18"/>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7C767F0"/>
    <w:multiLevelType w:val="hybridMultilevel"/>
    <w:tmpl w:val="408A476A"/>
    <w:lvl w:ilvl="0" w:tplc="FEC69F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DEA5856"/>
    <w:multiLevelType w:val="hybridMultilevel"/>
    <w:tmpl w:val="4A3EBDD4"/>
    <w:lvl w:ilvl="0" w:tplc="FEC69FA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F7A38B1"/>
    <w:multiLevelType w:val="hybridMultilevel"/>
    <w:tmpl w:val="4B84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13"/>
  </w:num>
  <w:num w:numId="12">
    <w:abstractNumId w:val="23"/>
  </w:num>
  <w:num w:numId="13">
    <w:abstractNumId w:val="1"/>
  </w:num>
  <w:num w:numId="14">
    <w:abstractNumId w:val="16"/>
  </w:num>
  <w:num w:numId="15">
    <w:abstractNumId w:val="15"/>
  </w:num>
  <w:num w:numId="16">
    <w:abstractNumId w:val="11"/>
  </w:num>
  <w:num w:numId="17">
    <w:abstractNumId w:val="6"/>
  </w:num>
  <w:num w:numId="18">
    <w:abstractNumId w:val="22"/>
  </w:num>
  <w:num w:numId="19">
    <w:abstractNumId w:val="19"/>
  </w:num>
  <w:num w:numId="20">
    <w:abstractNumId w:val="7"/>
  </w:num>
  <w:num w:numId="21">
    <w:abstractNumId w:val="18"/>
  </w:num>
  <w:num w:numId="22">
    <w:abstractNumId w:val="21"/>
  </w:num>
  <w:num w:numId="23">
    <w:abstractNumId w:val="2"/>
  </w:num>
  <w:num w:numId="24">
    <w:abstractNumId w:val="5"/>
  </w:num>
  <w:num w:numId="25">
    <w:abstractNumId w:val="12"/>
  </w:num>
  <w:num w:numId="26">
    <w:abstractNumId w:val="3"/>
  </w:num>
  <w:num w:numId="27">
    <w:abstractNumId w:val="10"/>
  </w:num>
  <w:num w:numId="28">
    <w:abstractNumId w:val="4"/>
  </w:num>
  <w:num w:numId="29">
    <w:abstractNumId w:val="20"/>
  </w:num>
  <w:num w:numId="30">
    <w:abstractNumId w:val="17"/>
  </w:num>
  <w:num w:numId="31">
    <w:abstractNumId w:val="9"/>
  </w:num>
  <w:num w:numId="3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142"/>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ED"/>
    <w:rsid w:val="00000996"/>
    <w:rsid w:val="000016E5"/>
    <w:rsid w:val="00002EBF"/>
    <w:rsid w:val="00002F19"/>
    <w:rsid w:val="00003365"/>
    <w:rsid w:val="00003BA9"/>
    <w:rsid w:val="000066A6"/>
    <w:rsid w:val="0000698D"/>
    <w:rsid w:val="0000791B"/>
    <w:rsid w:val="00007E06"/>
    <w:rsid w:val="00015BCA"/>
    <w:rsid w:val="00021B46"/>
    <w:rsid w:val="00023286"/>
    <w:rsid w:val="00023F73"/>
    <w:rsid w:val="00026080"/>
    <w:rsid w:val="0002615F"/>
    <w:rsid w:val="00026A88"/>
    <w:rsid w:val="000305CC"/>
    <w:rsid w:val="00041940"/>
    <w:rsid w:val="00041951"/>
    <w:rsid w:val="00042E1B"/>
    <w:rsid w:val="000477EC"/>
    <w:rsid w:val="00047952"/>
    <w:rsid w:val="00052705"/>
    <w:rsid w:val="00053D80"/>
    <w:rsid w:val="00067CA9"/>
    <w:rsid w:val="00070674"/>
    <w:rsid w:val="00072B74"/>
    <w:rsid w:val="00073CAC"/>
    <w:rsid w:val="000755BB"/>
    <w:rsid w:val="00075D54"/>
    <w:rsid w:val="00075DCF"/>
    <w:rsid w:val="000777F3"/>
    <w:rsid w:val="0007787E"/>
    <w:rsid w:val="000850B1"/>
    <w:rsid w:val="00085FF4"/>
    <w:rsid w:val="00086087"/>
    <w:rsid w:val="00092143"/>
    <w:rsid w:val="00092BCC"/>
    <w:rsid w:val="000968EF"/>
    <w:rsid w:val="00096C80"/>
    <w:rsid w:val="00096E3E"/>
    <w:rsid w:val="000970B7"/>
    <w:rsid w:val="000A1EA9"/>
    <w:rsid w:val="000A27DE"/>
    <w:rsid w:val="000A2E3C"/>
    <w:rsid w:val="000A6896"/>
    <w:rsid w:val="000B19F9"/>
    <w:rsid w:val="000B3BDF"/>
    <w:rsid w:val="000B6C04"/>
    <w:rsid w:val="000C0172"/>
    <w:rsid w:val="000C5FA1"/>
    <w:rsid w:val="000D352A"/>
    <w:rsid w:val="000D71FC"/>
    <w:rsid w:val="000E1AF9"/>
    <w:rsid w:val="000E2676"/>
    <w:rsid w:val="000F0AF4"/>
    <w:rsid w:val="000F373F"/>
    <w:rsid w:val="000F53B7"/>
    <w:rsid w:val="000F7FD2"/>
    <w:rsid w:val="001015C1"/>
    <w:rsid w:val="0010215F"/>
    <w:rsid w:val="001034F3"/>
    <w:rsid w:val="00104FF3"/>
    <w:rsid w:val="001115AA"/>
    <w:rsid w:val="00112877"/>
    <w:rsid w:val="0011787A"/>
    <w:rsid w:val="00122FEB"/>
    <w:rsid w:val="00123BEC"/>
    <w:rsid w:val="00125031"/>
    <w:rsid w:val="00127541"/>
    <w:rsid w:val="0013008D"/>
    <w:rsid w:val="00133644"/>
    <w:rsid w:val="00140A2F"/>
    <w:rsid w:val="0014207E"/>
    <w:rsid w:val="00143FDC"/>
    <w:rsid w:val="001473B7"/>
    <w:rsid w:val="00150055"/>
    <w:rsid w:val="00150E71"/>
    <w:rsid w:val="00152A17"/>
    <w:rsid w:val="00152FDA"/>
    <w:rsid w:val="00153C70"/>
    <w:rsid w:val="001578BD"/>
    <w:rsid w:val="00157C01"/>
    <w:rsid w:val="00160424"/>
    <w:rsid w:val="00167B5F"/>
    <w:rsid w:val="001717CE"/>
    <w:rsid w:val="001744CE"/>
    <w:rsid w:val="0017610B"/>
    <w:rsid w:val="001769E6"/>
    <w:rsid w:val="00177BF1"/>
    <w:rsid w:val="00181628"/>
    <w:rsid w:val="00182FA0"/>
    <w:rsid w:val="0018412C"/>
    <w:rsid w:val="001848F3"/>
    <w:rsid w:val="001878CE"/>
    <w:rsid w:val="001900A6"/>
    <w:rsid w:val="001948B5"/>
    <w:rsid w:val="001A392E"/>
    <w:rsid w:val="001B3E2D"/>
    <w:rsid w:val="001B525E"/>
    <w:rsid w:val="001B535E"/>
    <w:rsid w:val="001B5A73"/>
    <w:rsid w:val="001B7735"/>
    <w:rsid w:val="001B77A8"/>
    <w:rsid w:val="001C3A9D"/>
    <w:rsid w:val="001C567C"/>
    <w:rsid w:val="001D01C0"/>
    <w:rsid w:val="001D09DC"/>
    <w:rsid w:val="001D1D78"/>
    <w:rsid w:val="001D240C"/>
    <w:rsid w:val="001D5084"/>
    <w:rsid w:val="001E0A21"/>
    <w:rsid w:val="001E0EEB"/>
    <w:rsid w:val="001E15F5"/>
    <w:rsid w:val="001E2B80"/>
    <w:rsid w:val="001E4A76"/>
    <w:rsid w:val="001E54BD"/>
    <w:rsid w:val="001E6768"/>
    <w:rsid w:val="001F05A0"/>
    <w:rsid w:val="001F36BB"/>
    <w:rsid w:val="001F3C24"/>
    <w:rsid w:val="001F4690"/>
    <w:rsid w:val="001F64A4"/>
    <w:rsid w:val="001F64BD"/>
    <w:rsid w:val="001F66E6"/>
    <w:rsid w:val="00202C76"/>
    <w:rsid w:val="002111BF"/>
    <w:rsid w:val="002145F7"/>
    <w:rsid w:val="002147FE"/>
    <w:rsid w:val="00214EFC"/>
    <w:rsid w:val="00216652"/>
    <w:rsid w:val="00217026"/>
    <w:rsid w:val="002209C6"/>
    <w:rsid w:val="00222E16"/>
    <w:rsid w:val="002231B9"/>
    <w:rsid w:val="002250E0"/>
    <w:rsid w:val="002263CC"/>
    <w:rsid w:val="00234720"/>
    <w:rsid w:val="00234E4F"/>
    <w:rsid w:val="00235275"/>
    <w:rsid w:val="0024199A"/>
    <w:rsid w:val="002419F5"/>
    <w:rsid w:val="00242372"/>
    <w:rsid w:val="0024350B"/>
    <w:rsid w:val="00244C26"/>
    <w:rsid w:val="0024542F"/>
    <w:rsid w:val="00245AC7"/>
    <w:rsid w:val="0025167A"/>
    <w:rsid w:val="00257E61"/>
    <w:rsid w:val="0026715D"/>
    <w:rsid w:val="002674FB"/>
    <w:rsid w:val="00270113"/>
    <w:rsid w:val="0027257A"/>
    <w:rsid w:val="0027478F"/>
    <w:rsid w:val="00275037"/>
    <w:rsid w:val="00276CCB"/>
    <w:rsid w:val="00283E0C"/>
    <w:rsid w:val="0028587B"/>
    <w:rsid w:val="00291C4F"/>
    <w:rsid w:val="00292262"/>
    <w:rsid w:val="002946C9"/>
    <w:rsid w:val="002A3629"/>
    <w:rsid w:val="002A4C89"/>
    <w:rsid w:val="002A7979"/>
    <w:rsid w:val="002B1C32"/>
    <w:rsid w:val="002B3AF3"/>
    <w:rsid w:val="002C1BF2"/>
    <w:rsid w:val="002C6154"/>
    <w:rsid w:val="002C6D75"/>
    <w:rsid w:val="002D0CA1"/>
    <w:rsid w:val="002D2430"/>
    <w:rsid w:val="002D43DA"/>
    <w:rsid w:val="002D6A05"/>
    <w:rsid w:val="002E118F"/>
    <w:rsid w:val="002E17BA"/>
    <w:rsid w:val="002E1CD8"/>
    <w:rsid w:val="002E26A7"/>
    <w:rsid w:val="002E2DB6"/>
    <w:rsid w:val="002E36BB"/>
    <w:rsid w:val="002E7DF1"/>
    <w:rsid w:val="002F0180"/>
    <w:rsid w:val="002F1503"/>
    <w:rsid w:val="002F1985"/>
    <w:rsid w:val="002F2703"/>
    <w:rsid w:val="002F7BCE"/>
    <w:rsid w:val="00304996"/>
    <w:rsid w:val="0031016F"/>
    <w:rsid w:val="00317949"/>
    <w:rsid w:val="00323323"/>
    <w:rsid w:val="003272C1"/>
    <w:rsid w:val="00327902"/>
    <w:rsid w:val="00330B25"/>
    <w:rsid w:val="00333001"/>
    <w:rsid w:val="00334CE0"/>
    <w:rsid w:val="003350AC"/>
    <w:rsid w:val="00336EB7"/>
    <w:rsid w:val="003404A9"/>
    <w:rsid w:val="003433CF"/>
    <w:rsid w:val="003441C9"/>
    <w:rsid w:val="003442F1"/>
    <w:rsid w:val="00344EF4"/>
    <w:rsid w:val="0035201C"/>
    <w:rsid w:val="00353299"/>
    <w:rsid w:val="00354D33"/>
    <w:rsid w:val="00356D1F"/>
    <w:rsid w:val="003570B3"/>
    <w:rsid w:val="0035770D"/>
    <w:rsid w:val="00364610"/>
    <w:rsid w:val="0037388D"/>
    <w:rsid w:val="00373AFF"/>
    <w:rsid w:val="00373D91"/>
    <w:rsid w:val="00376E6F"/>
    <w:rsid w:val="00382A5E"/>
    <w:rsid w:val="00383DC0"/>
    <w:rsid w:val="0038486B"/>
    <w:rsid w:val="00392CEC"/>
    <w:rsid w:val="003939DF"/>
    <w:rsid w:val="00395032"/>
    <w:rsid w:val="00395A86"/>
    <w:rsid w:val="003A1676"/>
    <w:rsid w:val="003A4093"/>
    <w:rsid w:val="003B1598"/>
    <w:rsid w:val="003B7520"/>
    <w:rsid w:val="003C0992"/>
    <w:rsid w:val="003D0EE2"/>
    <w:rsid w:val="003D25F3"/>
    <w:rsid w:val="003D299C"/>
    <w:rsid w:val="003D7498"/>
    <w:rsid w:val="003E2CEE"/>
    <w:rsid w:val="003E3B52"/>
    <w:rsid w:val="003E6CF5"/>
    <w:rsid w:val="003F1C8E"/>
    <w:rsid w:val="003F1FB2"/>
    <w:rsid w:val="00402AE1"/>
    <w:rsid w:val="0040356E"/>
    <w:rsid w:val="00403F07"/>
    <w:rsid w:val="0041077B"/>
    <w:rsid w:val="004113E0"/>
    <w:rsid w:val="00413E1F"/>
    <w:rsid w:val="00414ED3"/>
    <w:rsid w:val="00415FC6"/>
    <w:rsid w:val="00420C1E"/>
    <w:rsid w:val="00426DC4"/>
    <w:rsid w:val="0043289D"/>
    <w:rsid w:val="0043576C"/>
    <w:rsid w:val="0044440F"/>
    <w:rsid w:val="00451A6E"/>
    <w:rsid w:val="00453C57"/>
    <w:rsid w:val="004553A7"/>
    <w:rsid w:val="004568E3"/>
    <w:rsid w:val="0045701B"/>
    <w:rsid w:val="00463165"/>
    <w:rsid w:val="00463971"/>
    <w:rsid w:val="00463E07"/>
    <w:rsid w:val="00466B1B"/>
    <w:rsid w:val="00471DB1"/>
    <w:rsid w:val="00473FD5"/>
    <w:rsid w:val="00474F58"/>
    <w:rsid w:val="00481347"/>
    <w:rsid w:val="004852BD"/>
    <w:rsid w:val="004876FC"/>
    <w:rsid w:val="004919EA"/>
    <w:rsid w:val="0049269E"/>
    <w:rsid w:val="00497BDC"/>
    <w:rsid w:val="004A0AF8"/>
    <w:rsid w:val="004A0FD0"/>
    <w:rsid w:val="004A10EE"/>
    <w:rsid w:val="004A4591"/>
    <w:rsid w:val="004A77FB"/>
    <w:rsid w:val="004B212F"/>
    <w:rsid w:val="004B349D"/>
    <w:rsid w:val="004B35F6"/>
    <w:rsid w:val="004B553D"/>
    <w:rsid w:val="004B6613"/>
    <w:rsid w:val="004C01D2"/>
    <w:rsid w:val="004C1FD5"/>
    <w:rsid w:val="004C40BE"/>
    <w:rsid w:val="004D1949"/>
    <w:rsid w:val="004D22B7"/>
    <w:rsid w:val="004D4AF3"/>
    <w:rsid w:val="004D7375"/>
    <w:rsid w:val="004D7682"/>
    <w:rsid w:val="004D78DA"/>
    <w:rsid w:val="004E292B"/>
    <w:rsid w:val="004E31F7"/>
    <w:rsid w:val="004E3ED7"/>
    <w:rsid w:val="004F0C7C"/>
    <w:rsid w:val="004F2E2C"/>
    <w:rsid w:val="004F474A"/>
    <w:rsid w:val="004F68E0"/>
    <w:rsid w:val="004F727D"/>
    <w:rsid w:val="004F7ADE"/>
    <w:rsid w:val="00501DBC"/>
    <w:rsid w:val="00503AB2"/>
    <w:rsid w:val="00507CF3"/>
    <w:rsid w:val="00510C22"/>
    <w:rsid w:val="00511DA7"/>
    <w:rsid w:val="005170E5"/>
    <w:rsid w:val="0052003C"/>
    <w:rsid w:val="00521947"/>
    <w:rsid w:val="00527973"/>
    <w:rsid w:val="005340C9"/>
    <w:rsid w:val="00535E5A"/>
    <w:rsid w:val="0054104F"/>
    <w:rsid w:val="0054197B"/>
    <w:rsid w:val="00542235"/>
    <w:rsid w:val="005437E6"/>
    <w:rsid w:val="00543989"/>
    <w:rsid w:val="005446EA"/>
    <w:rsid w:val="0055770C"/>
    <w:rsid w:val="00560C55"/>
    <w:rsid w:val="00562CBD"/>
    <w:rsid w:val="00565739"/>
    <w:rsid w:val="00565FC3"/>
    <w:rsid w:val="00574D43"/>
    <w:rsid w:val="005764F5"/>
    <w:rsid w:val="00577CEF"/>
    <w:rsid w:val="00582ED3"/>
    <w:rsid w:val="00592B49"/>
    <w:rsid w:val="005968AE"/>
    <w:rsid w:val="005A04ED"/>
    <w:rsid w:val="005A507A"/>
    <w:rsid w:val="005A68A0"/>
    <w:rsid w:val="005B34E7"/>
    <w:rsid w:val="005C2A17"/>
    <w:rsid w:val="005C3797"/>
    <w:rsid w:val="005C47A7"/>
    <w:rsid w:val="005C5DC3"/>
    <w:rsid w:val="005C7341"/>
    <w:rsid w:val="005D10C8"/>
    <w:rsid w:val="005D297A"/>
    <w:rsid w:val="005D6193"/>
    <w:rsid w:val="005D7127"/>
    <w:rsid w:val="005D7F37"/>
    <w:rsid w:val="005E0C85"/>
    <w:rsid w:val="005E2007"/>
    <w:rsid w:val="005E3EEF"/>
    <w:rsid w:val="005E4A50"/>
    <w:rsid w:val="005F39E2"/>
    <w:rsid w:val="005F4130"/>
    <w:rsid w:val="005F4510"/>
    <w:rsid w:val="006038EC"/>
    <w:rsid w:val="00606332"/>
    <w:rsid w:val="00606B43"/>
    <w:rsid w:val="00616AB3"/>
    <w:rsid w:val="00617A2C"/>
    <w:rsid w:val="00625E60"/>
    <w:rsid w:val="006317A7"/>
    <w:rsid w:val="00633554"/>
    <w:rsid w:val="006337E0"/>
    <w:rsid w:val="00635D14"/>
    <w:rsid w:val="00635F1C"/>
    <w:rsid w:val="00640603"/>
    <w:rsid w:val="00640746"/>
    <w:rsid w:val="0064128B"/>
    <w:rsid w:val="006417E6"/>
    <w:rsid w:val="006450A7"/>
    <w:rsid w:val="006458F8"/>
    <w:rsid w:val="00646B56"/>
    <w:rsid w:val="006471E8"/>
    <w:rsid w:val="0065121A"/>
    <w:rsid w:val="00652C0A"/>
    <w:rsid w:val="00653B5E"/>
    <w:rsid w:val="00660A8F"/>
    <w:rsid w:val="00663A4D"/>
    <w:rsid w:val="00663DD1"/>
    <w:rsid w:val="006661C5"/>
    <w:rsid w:val="0067407E"/>
    <w:rsid w:val="00675DD2"/>
    <w:rsid w:val="00676017"/>
    <w:rsid w:val="0067642F"/>
    <w:rsid w:val="00681078"/>
    <w:rsid w:val="00681F2A"/>
    <w:rsid w:val="0068352D"/>
    <w:rsid w:val="00684CD6"/>
    <w:rsid w:val="00690EB1"/>
    <w:rsid w:val="00691581"/>
    <w:rsid w:val="00691E85"/>
    <w:rsid w:val="0069385D"/>
    <w:rsid w:val="00694129"/>
    <w:rsid w:val="00696840"/>
    <w:rsid w:val="00697D64"/>
    <w:rsid w:val="006A1769"/>
    <w:rsid w:val="006A4095"/>
    <w:rsid w:val="006B3A02"/>
    <w:rsid w:val="006B62E6"/>
    <w:rsid w:val="006B7D0B"/>
    <w:rsid w:val="006C232A"/>
    <w:rsid w:val="006C3843"/>
    <w:rsid w:val="006C6700"/>
    <w:rsid w:val="006D1C89"/>
    <w:rsid w:val="006D1E38"/>
    <w:rsid w:val="006D3483"/>
    <w:rsid w:val="006D703A"/>
    <w:rsid w:val="006E02C6"/>
    <w:rsid w:val="006E5083"/>
    <w:rsid w:val="006F11AF"/>
    <w:rsid w:val="006F3221"/>
    <w:rsid w:val="006F7C08"/>
    <w:rsid w:val="0070007C"/>
    <w:rsid w:val="00701D0D"/>
    <w:rsid w:val="00703819"/>
    <w:rsid w:val="00703927"/>
    <w:rsid w:val="00703D40"/>
    <w:rsid w:val="00710928"/>
    <w:rsid w:val="00711882"/>
    <w:rsid w:val="007123B4"/>
    <w:rsid w:val="007145DD"/>
    <w:rsid w:val="00714722"/>
    <w:rsid w:val="00714D1B"/>
    <w:rsid w:val="007152D5"/>
    <w:rsid w:val="0071785A"/>
    <w:rsid w:val="00721C1D"/>
    <w:rsid w:val="00723518"/>
    <w:rsid w:val="00731300"/>
    <w:rsid w:val="00733999"/>
    <w:rsid w:val="007378AB"/>
    <w:rsid w:val="00737E87"/>
    <w:rsid w:val="00737FDD"/>
    <w:rsid w:val="0074001F"/>
    <w:rsid w:val="00740374"/>
    <w:rsid w:val="00740E4B"/>
    <w:rsid w:val="00745D4E"/>
    <w:rsid w:val="00746904"/>
    <w:rsid w:val="007519B5"/>
    <w:rsid w:val="007540A2"/>
    <w:rsid w:val="00764314"/>
    <w:rsid w:val="00764B55"/>
    <w:rsid w:val="00770235"/>
    <w:rsid w:val="0077278E"/>
    <w:rsid w:val="00775615"/>
    <w:rsid w:val="00777932"/>
    <w:rsid w:val="00781964"/>
    <w:rsid w:val="0078207D"/>
    <w:rsid w:val="00782E3A"/>
    <w:rsid w:val="00792096"/>
    <w:rsid w:val="00793A21"/>
    <w:rsid w:val="007955ED"/>
    <w:rsid w:val="00796849"/>
    <w:rsid w:val="007974C4"/>
    <w:rsid w:val="00797B3E"/>
    <w:rsid w:val="007A0F04"/>
    <w:rsid w:val="007A1A18"/>
    <w:rsid w:val="007B03C5"/>
    <w:rsid w:val="007B086C"/>
    <w:rsid w:val="007B195F"/>
    <w:rsid w:val="007B7BEE"/>
    <w:rsid w:val="007C04C4"/>
    <w:rsid w:val="007C2FED"/>
    <w:rsid w:val="007C53F5"/>
    <w:rsid w:val="007C683C"/>
    <w:rsid w:val="007C710A"/>
    <w:rsid w:val="007D07F8"/>
    <w:rsid w:val="007D21DD"/>
    <w:rsid w:val="007D55D3"/>
    <w:rsid w:val="007D5E26"/>
    <w:rsid w:val="007E23BD"/>
    <w:rsid w:val="007E782B"/>
    <w:rsid w:val="007F24A2"/>
    <w:rsid w:val="007F2E87"/>
    <w:rsid w:val="007F32EF"/>
    <w:rsid w:val="007F4FD6"/>
    <w:rsid w:val="00800E5A"/>
    <w:rsid w:val="00801B44"/>
    <w:rsid w:val="008020AA"/>
    <w:rsid w:val="00805BB3"/>
    <w:rsid w:val="0081470D"/>
    <w:rsid w:val="00820785"/>
    <w:rsid w:val="0082080D"/>
    <w:rsid w:val="00821879"/>
    <w:rsid w:val="00822876"/>
    <w:rsid w:val="00823D01"/>
    <w:rsid w:val="008260ED"/>
    <w:rsid w:val="00833078"/>
    <w:rsid w:val="00844570"/>
    <w:rsid w:val="00847870"/>
    <w:rsid w:val="008511D6"/>
    <w:rsid w:val="00853A3D"/>
    <w:rsid w:val="00853E6C"/>
    <w:rsid w:val="00854086"/>
    <w:rsid w:val="0086289F"/>
    <w:rsid w:val="008707A2"/>
    <w:rsid w:val="008714FF"/>
    <w:rsid w:val="008731F5"/>
    <w:rsid w:val="00876702"/>
    <w:rsid w:val="0087686B"/>
    <w:rsid w:val="00882028"/>
    <w:rsid w:val="00883ECE"/>
    <w:rsid w:val="0088479A"/>
    <w:rsid w:val="0088671D"/>
    <w:rsid w:val="0089069F"/>
    <w:rsid w:val="00890FB8"/>
    <w:rsid w:val="008A16EB"/>
    <w:rsid w:val="008A3772"/>
    <w:rsid w:val="008B055B"/>
    <w:rsid w:val="008B5D4C"/>
    <w:rsid w:val="008B72F0"/>
    <w:rsid w:val="008B7B49"/>
    <w:rsid w:val="008C0492"/>
    <w:rsid w:val="008C18E5"/>
    <w:rsid w:val="008C1A2C"/>
    <w:rsid w:val="008C4C54"/>
    <w:rsid w:val="008C5BE6"/>
    <w:rsid w:val="008C5C9E"/>
    <w:rsid w:val="008C641A"/>
    <w:rsid w:val="008C686C"/>
    <w:rsid w:val="008D146A"/>
    <w:rsid w:val="008D398F"/>
    <w:rsid w:val="008D3AB5"/>
    <w:rsid w:val="008D43D2"/>
    <w:rsid w:val="008D5EDA"/>
    <w:rsid w:val="008D7BF2"/>
    <w:rsid w:val="008E0A34"/>
    <w:rsid w:val="008E47E2"/>
    <w:rsid w:val="008F276C"/>
    <w:rsid w:val="008F2F28"/>
    <w:rsid w:val="008F7325"/>
    <w:rsid w:val="00901BD5"/>
    <w:rsid w:val="00905B37"/>
    <w:rsid w:val="00905D0A"/>
    <w:rsid w:val="00911A3B"/>
    <w:rsid w:val="00914353"/>
    <w:rsid w:val="009160E6"/>
    <w:rsid w:val="009165DB"/>
    <w:rsid w:val="009166EA"/>
    <w:rsid w:val="00921DE2"/>
    <w:rsid w:val="00921FA4"/>
    <w:rsid w:val="00934375"/>
    <w:rsid w:val="00935F2C"/>
    <w:rsid w:val="00940FBF"/>
    <w:rsid w:val="009418E6"/>
    <w:rsid w:val="0094285E"/>
    <w:rsid w:val="00945F93"/>
    <w:rsid w:val="00946755"/>
    <w:rsid w:val="00967099"/>
    <w:rsid w:val="009704FB"/>
    <w:rsid w:val="009725E7"/>
    <w:rsid w:val="00972904"/>
    <w:rsid w:val="00974D30"/>
    <w:rsid w:val="00977ACF"/>
    <w:rsid w:val="00981EE8"/>
    <w:rsid w:val="00984F7F"/>
    <w:rsid w:val="0099333A"/>
    <w:rsid w:val="00994641"/>
    <w:rsid w:val="00994BDD"/>
    <w:rsid w:val="00996160"/>
    <w:rsid w:val="009A19C0"/>
    <w:rsid w:val="009A5DA0"/>
    <w:rsid w:val="009A7915"/>
    <w:rsid w:val="009B139C"/>
    <w:rsid w:val="009B3151"/>
    <w:rsid w:val="009B47BC"/>
    <w:rsid w:val="009B5BA5"/>
    <w:rsid w:val="009B7BA0"/>
    <w:rsid w:val="009C015F"/>
    <w:rsid w:val="009C2121"/>
    <w:rsid w:val="009C3533"/>
    <w:rsid w:val="009C3EBD"/>
    <w:rsid w:val="009C49EB"/>
    <w:rsid w:val="009C4C72"/>
    <w:rsid w:val="009C5C65"/>
    <w:rsid w:val="009C7B84"/>
    <w:rsid w:val="009D304A"/>
    <w:rsid w:val="009D62A0"/>
    <w:rsid w:val="009D787F"/>
    <w:rsid w:val="009E0227"/>
    <w:rsid w:val="009E2104"/>
    <w:rsid w:val="009E4D8A"/>
    <w:rsid w:val="009E64D5"/>
    <w:rsid w:val="009E6CF7"/>
    <w:rsid w:val="009F5FE0"/>
    <w:rsid w:val="00A00AAB"/>
    <w:rsid w:val="00A03684"/>
    <w:rsid w:val="00A04692"/>
    <w:rsid w:val="00A07A96"/>
    <w:rsid w:val="00A170C8"/>
    <w:rsid w:val="00A17442"/>
    <w:rsid w:val="00A17682"/>
    <w:rsid w:val="00A17AD5"/>
    <w:rsid w:val="00A2052E"/>
    <w:rsid w:val="00A21718"/>
    <w:rsid w:val="00A22168"/>
    <w:rsid w:val="00A25439"/>
    <w:rsid w:val="00A259A8"/>
    <w:rsid w:val="00A26138"/>
    <w:rsid w:val="00A31584"/>
    <w:rsid w:val="00A33FB1"/>
    <w:rsid w:val="00A41FB5"/>
    <w:rsid w:val="00A4243D"/>
    <w:rsid w:val="00A42C3E"/>
    <w:rsid w:val="00A511A7"/>
    <w:rsid w:val="00A56839"/>
    <w:rsid w:val="00A6008A"/>
    <w:rsid w:val="00A60D57"/>
    <w:rsid w:val="00A61420"/>
    <w:rsid w:val="00A6150F"/>
    <w:rsid w:val="00A62F74"/>
    <w:rsid w:val="00A63A7B"/>
    <w:rsid w:val="00A6521B"/>
    <w:rsid w:val="00A6724B"/>
    <w:rsid w:val="00A74123"/>
    <w:rsid w:val="00A77378"/>
    <w:rsid w:val="00A8040E"/>
    <w:rsid w:val="00A82411"/>
    <w:rsid w:val="00A82B98"/>
    <w:rsid w:val="00A83FD7"/>
    <w:rsid w:val="00A85342"/>
    <w:rsid w:val="00A86343"/>
    <w:rsid w:val="00A91BA4"/>
    <w:rsid w:val="00A93BFD"/>
    <w:rsid w:val="00A954FA"/>
    <w:rsid w:val="00A955E1"/>
    <w:rsid w:val="00A95CAD"/>
    <w:rsid w:val="00AA0518"/>
    <w:rsid w:val="00AA26CF"/>
    <w:rsid w:val="00AA5E6F"/>
    <w:rsid w:val="00AA678B"/>
    <w:rsid w:val="00AA6CD9"/>
    <w:rsid w:val="00AA6E22"/>
    <w:rsid w:val="00AA7B89"/>
    <w:rsid w:val="00AB05ED"/>
    <w:rsid w:val="00AB1E9A"/>
    <w:rsid w:val="00AB27A3"/>
    <w:rsid w:val="00AB3FB2"/>
    <w:rsid w:val="00AB71D2"/>
    <w:rsid w:val="00AB7AD4"/>
    <w:rsid w:val="00AC1D3F"/>
    <w:rsid w:val="00AC2886"/>
    <w:rsid w:val="00AD320C"/>
    <w:rsid w:val="00AD6B45"/>
    <w:rsid w:val="00AD753B"/>
    <w:rsid w:val="00AE2872"/>
    <w:rsid w:val="00AE367D"/>
    <w:rsid w:val="00AE39EE"/>
    <w:rsid w:val="00AE4163"/>
    <w:rsid w:val="00AE4A38"/>
    <w:rsid w:val="00AE6EF9"/>
    <w:rsid w:val="00AF28C5"/>
    <w:rsid w:val="00AF4C0A"/>
    <w:rsid w:val="00AF78DD"/>
    <w:rsid w:val="00B00BB4"/>
    <w:rsid w:val="00B02B79"/>
    <w:rsid w:val="00B049FC"/>
    <w:rsid w:val="00B0535E"/>
    <w:rsid w:val="00B13B26"/>
    <w:rsid w:val="00B2018D"/>
    <w:rsid w:val="00B21D8B"/>
    <w:rsid w:val="00B221FB"/>
    <w:rsid w:val="00B23C75"/>
    <w:rsid w:val="00B25D67"/>
    <w:rsid w:val="00B25E7B"/>
    <w:rsid w:val="00B26958"/>
    <w:rsid w:val="00B27350"/>
    <w:rsid w:val="00B316A4"/>
    <w:rsid w:val="00B31F7E"/>
    <w:rsid w:val="00B3395E"/>
    <w:rsid w:val="00B34FE0"/>
    <w:rsid w:val="00B364CC"/>
    <w:rsid w:val="00B418D0"/>
    <w:rsid w:val="00B447CD"/>
    <w:rsid w:val="00B4494F"/>
    <w:rsid w:val="00B50943"/>
    <w:rsid w:val="00B5199B"/>
    <w:rsid w:val="00B5369F"/>
    <w:rsid w:val="00B5558E"/>
    <w:rsid w:val="00B55BB2"/>
    <w:rsid w:val="00B5726E"/>
    <w:rsid w:val="00B644C0"/>
    <w:rsid w:val="00B652D9"/>
    <w:rsid w:val="00B66F91"/>
    <w:rsid w:val="00B72292"/>
    <w:rsid w:val="00B725D6"/>
    <w:rsid w:val="00B817ED"/>
    <w:rsid w:val="00B82BB5"/>
    <w:rsid w:val="00B85578"/>
    <w:rsid w:val="00B86078"/>
    <w:rsid w:val="00B90279"/>
    <w:rsid w:val="00BA1A88"/>
    <w:rsid w:val="00BA328C"/>
    <w:rsid w:val="00BB39F3"/>
    <w:rsid w:val="00BB7C17"/>
    <w:rsid w:val="00BC3179"/>
    <w:rsid w:val="00BC4598"/>
    <w:rsid w:val="00BD1297"/>
    <w:rsid w:val="00BD2E55"/>
    <w:rsid w:val="00BD3E77"/>
    <w:rsid w:val="00BD4B26"/>
    <w:rsid w:val="00BD4FF9"/>
    <w:rsid w:val="00BD5B83"/>
    <w:rsid w:val="00BD681D"/>
    <w:rsid w:val="00BE2F9D"/>
    <w:rsid w:val="00BE3ADF"/>
    <w:rsid w:val="00BF2C0C"/>
    <w:rsid w:val="00BF4BA2"/>
    <w:rsid w:val="00C04A30"/>
    <w:rsid w:val="00C14DD3"/>
    <w:rsid w:val="00C17D15"/>
    <w:rsid w:val="00C20E58"/>
    <w:rsid w:val="00C211DA"/>
    <w:rsid w:val="00C2331F"/>
    <w:rsid w:val="00C2456D"/>
    <w:rsid w:val="00C24C68"/>
    <w:rsid w:val="00C24DE2"/>
    <w:rsid w:val="00C25401"/>
    <w:rsid w:val="00C277BC"/>
    <w:rsid w:val="00C27A46"/>
    <w:rsid w:val="00C343DD"/>
    <w:rsid w:val="00C354ED"/>
    <w:rsid w:val="00C41D4D"/>
    <w:rsid w:val="00C42860"/>
    <w:rsid w:val="00C451C3"/>
    <w:rsid w:val="00C4623D"/>
    <w:rsid w:val="00C4767D"/>
    <w:rsid w:val="00C569AB"/>
    <w:rsid w:val="00C56CBB"/>
    <w:rsid w:val="00C60467"/>
    <w:rsid w:val="00C60D88"/>
    <w:rsid w:val="00C65406"/>
    <w:rsid w:val="00C65BD6"/>
    <w:rsid w:val="00C71764"/>
    <w:rsid w:val="00C71E06"/>
    <w:rsid w:val="00C720F2"/>
    <w:rsid w:val="00C7225F"/>
    <w:rsid w:val="00C72F43"/>
    <w:rsid w:val="00C73907"/>
    <w:rsid w:val="00C741D9"/>
    <w:rsid w:val="00C80BDB"/>
    <w:rsid w:val="00C81301"/>
    <w:rsid w:val="00C86B19"/>
    <w:rsid w:val="00C91BE1"/>
    <w:rsid w:val="00C9312D"/>
    <w:rsid w:val="00C93A55"/>
    <w:rsid w:val="00C93D83"/>
    <w:rsid w:val="00C94288"/>
    <w:rsid w:val="00CA4CBB"/>
    <w:rsid w:val="00CA610D"/>
    <w:rsid w:val="00CA6BE4"/>
    <w:rsid w:val="00CA6F74"/>
    <w:rsid w:val="00CB0A3A"/>
    <w:rsid w:val="00CB7302"/>
    <w:rsid w:val="00CB7E08"/>
    <w:rsid w:val="00CC4D18"/>
    <w:rsid w:val="00CC5626"/>
    <w:rsid w:val="00CC75E4"/>
    <w:rsid w:val="00CE3560"/>
    <w:rsid w:val="00CE4FDB"/>
    <w:rsid w:val="00CE5EAD"/>
    <w:rsid w:val="00CE72BC"/>
    <w:rsid w:val="00CE7A92"/>
    <w:rsid w:val="00CF06BE"/>
    <w:rsid w:val="00CF49F5"/>
    <w:rsid w:val="00CF5253"/>
    <w:rsid w:val="00CF5B51"/>
    <w:rsid w:val="00CF6493"/>
    <w:rsid w:val="00D04903"/>
    <w:rsid w:val="00D0513C"/>
    <w:rsid w:val="00D05BAF"/>
    <w:rsid w:val="00D11A14"/>
    <w:rsid w:val="00D14CCD"/>
    <w:rsid w:val="00D15B10"/>
    <w:rsid w:val="00D171E8"/>
    <w:rsid w:val="00D17E4E"/>
    <w:rsid w:val="00D26A67"/>
    <w:rsid w:val="00D26ED0"/>
    <w:rsid w:val="00D27D90"/>
    <w:rsid w:val="00D31829"/>
    <w:rsid w:val="00D47104"/>
    <w:rsid w:val="00D47461"/>
    <w:rsid w:val="00D50C0D"/>
    <w:rsid w:val="00D51C2F"/>
    <w:rsid w:val="00D53CC0"/>
    <w:rsid w:val="00D53D6A"/>
    <w:rsid w:val="00D6035D"/>
    <w:rsid w:val="00D6713C"/>
    <w:rsid w:val="00D74146"/>
    <w:rsid w:val="00D759D9"/>
    <w:rsid w:val="00D76F51"/>
    <w:rsid w:val="00D82AD2"/>
    <w:rsid w:val="00D8692C"/>
    <w:rsid w:val="00D9291A"/>
    <w:rsid w:val="00D95207"/>
    <w:rsid w:val="00D95B03"/>
    <w:rsid w:val="00D97089"/>
    <w:rsid w:val="00D976DC"/>
    <w:rsid w:val="00D977F7"/>
    <w:rsid w:val="00DA028E"/>
    <w:rsid w:val="00DA28D7"/>
    <w:rsid w:val="00DA4660"/>
    <w:rsid w:val="00DA4D0F"/>
    <w:rsid w:val="00DA64B7"/>
    <w:rsid w:val="00DB0AAA"/>
    <w:rsid w:val="00DB1DBD"/>
    <w:rsid w:val="00DB3E6B"/>
    <w:rsid w:val="00DB598B"/>
    <w:rsid w:val="00DB710E"/>
    <w:rsid w:val="00DC3DBB"/>
    <w:rsid w:val="00DC442D"/>
    <w:rsid w:val="00DC5FC9"/>
    <w:rsid w:val="00DD737D"/>
    <w:rsid w:val="00DE505C"/>
    <w:rsid w:val="00DE5908"/>
    <w:rsid w:val="00DE5F09"/>
    <w:rsid w:val="00DF0C68"/>
    <w:rsid w:val="00DF17DA"/>
    <w:rsid w:val="00DF19A3"/>
    <w:rsid w:val="00DF5240"/>
    <w:rsid w:val="00DF72E7"/>
    <w:rsid w:val="00E00244"/>
    <w:rsid w:val="00E02F3D"/>
    <w:rsid w:val="00E032EE"/>
    <w:rsid w:val="00E03EF0"/>
    <w:rsid w:val="00E04C77"/>
    <w:rsid w:val="00E062B2"/>
    <w:rsid w:val="00E1002C"/>
    <w:rsid w:val="00E107B5"/>
    <w:rsid w:val="00E11D01"/>
    <w:rsid w:val="00E158D5"/>
    <w:rsid w:val="00E17486"/>
    <w:rsid w:val="00E17A7C"/>
    <w:rsid w:val="00E215C5"/>
    <w:rsid w:val="00E247E2"/>
    <w:rsid w:val="00E26D08"/>
    <w:rsid w:val="00E27326"/>
    <w:rsid w:val="00E27E2E"/>
    <w:rsid w:val="00E3164B"/>
    <w:rsid w:val="00E342B7"/>
    <w:rsid w:val="00E345D1"/>
    <w:rsid w:val="00E3795B"/>
    <w:rsid w:val="00E429BA"/>
    <w:rsid w:val="00E44960"/>
    <w:rsid w:val="00E44C4F"/>
    <w:rsid w:val="00E470B6"/>
    <w:rsid w:val="00E50A63"/>
    <w:rsid w:val="00E516A7"/>
    <w:rsid w:val="00E51797"/>
    <w:rsid w:val="00E6263D"/>
    <w:rsid w:val="00E62C72"/>
    <w:rsid w:val="00E635CA"/>
    <w:rsid w:val="00E64EC2"/>
    <w:rsid w:val="00E661B8"/>
    <w:rsid w:val="00E6708A"/>
    <w:rsid w:val="00E70110"/>
    <w:rsid w:val="00E73904"/>
    <w:rsid w:val="00E746A7"/>
    <w:rsid w:val="00E74886"/>
    <w:rsid w:val="00E75A5E"/>
    <w:rsid w:val="00E7652C"/>
    <w:rsid w:val="00E82A2D"/>
    <w:rsid w:val="00E839AA"/>
    <w:rsid w:val="00E85E48"/>
    <w:rsid w:val="00E86D38"/>
    <w:rsid w:val="00E87AA9"/>
    <w:rsid w:val="00E91D86"/>
    <w:rsid w:val="00E9257D"/>
    <w:rsid w:val="00E92D10"/>
    <w:rsid w:val="00E94E47"/>
    <w:rsid w:val="00E95EE0"/>
    <w:rsid w:val="00EA0111"/>
    <w:rsid w:val="00EA0183"/>
    <w:rsid w:val="00EA0504"/>
    <w:rsid w:val="00EA2E46"/>
    <w:rsid w:val="00EA3512"/>
    <w:rsid w:val="00EA3CD7"/>
    <w:rsid w:val="00EA584E"/>
    <w:rsid w:val="00EA58E1"/>
    <w:rsid w:val="00EA5F17"/>
    <w:rsid w:val="00EB5B15"/>
    <w:rsid w:val="00EB656B"/>
    <w:rsid w:val="00ED2B5F"/>
    <w:rsid w:val="00ED35D8"/>
    <w:rsid w:val="00ED5073"/>
    <w:rsid w:val="00ED62D7"/>
    <w:rsid w:val="00EE0447"/>
    <w:rsid w:val="00EF0A4D"/>
    <w:rsid w:val="00EF1C82"/>
    <w:rsid w:val="00EF31CF"/>
    <w:rsid w:val="00EF6899"/>
    <w:rsid w:val="00F02559"/>
    <w:rsid w:val="00F034B0"/>
    <w:rsid w:val="00F1099A"/>
    <w:rsid w:val="00F10C44"/>
    <w:rsid w:val="00F13690"/>
    <w:rsid w:val="00F23FE0"/>
    <w:rsid w:val="00F24449"/>
    <w:rsid w:val="00F3153B"/>
    <w:rsid w:val="00F31971"/>
    <w:rsid w:val="00F3229A"/>
    <w:rsid w:val="00F335B6"/>
    <w:rsid w:val="00F34BD1"/>
    <w:rsid w:val="00F37388"/>
    <w:rsid w:val="00F373A6"/>
    <w:rsid w:val="00F407FA"/>
    <w:rsid w:val="00F40ECF"/>
    <w:rsid w:val="00F42BEE"/>
    <w:rsid w:val="00F443C2"/>
    <w:rsid w:val="00F54F24"/>
    <w:rsid w:val="00F61394"/>
    <w:rsid w:val="00F62CD4"/>
    <w:rsid w:val="00F63B34"/>
    <w:rsid w:val="00F64C89"/>
    <w:rsid w:val="00F70A9D"/>
    <w:rsid w:val="00F724D2"/>
    <w:rsid w:val="00F765A3"/>
    <w:rsid w:val="00F76C04"/>
    <w:rsid w:val="00F80700"/>
    <w:rsid w:val="00F80DBD"/>
    <w:rsid w:val="00F857B1"/>
    <w:rsid w:val="00F85F90"/>
    <w:rsid w:val="00F87BA0"/>
    <w:rsid w:val="00F91D2D"/>
    <w:rsid w:val="00F91F77"/>
    <w:rsid w:val="00F95451"/>
    <w:rsid w:val="00F97994"/>
    <w:rsid w:val="00F97F51"/>
    <w:rsid w:val="00FA196C"/>
    <w:rsid w:val="00FA25B7"/>
    <w:rsid w:val="00FA7F88"/>
    <w:rsid w:val="00FB1655"/>
    <w:rsid w:val="00FB2785"/>
    <w:rsid w:val="00FB44CE"/>
    <w:rsid w:val="00FB5CD5"/>
    <w:rsid w:val="00FB5F66"/>
    <w:rsid w:val="00FB629D"/>
    <w:rsid w:val="00FB64E1"/>
    <w:rsid w:val="00FB75E5"/>
    <w:rsid w:val="00FC3450"/>
    <w:rsid w:val="00FC36A4"/>
    <w:rsid w:val="00FD0886"/>
    <w:rsid w:val="00FE273F"/>
    <w:rsid w:val="00FE51E5"/>
    <w:rsid w:val="00FF275F"/>
    <w:rsid w:val="00FF54DB"/>
    <w:rsid w:val="00FF6751"/>
    <w:rsid w:val="00FF6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5CA32"/>
  <w15:docId w15:val="{4A5E2349-5EDB-435D-9380-A03F5770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52E"/>
    <w:rPr>
      <w:sz w:val="26"/>
      <w:szCs w:val="20"/>
    </w:rPr>
  </w:style>
  <w:style w:type="paragraph" w:styleId="berschrift1">
    <w:name w:val="heading 1"/>
    <w:basedOn w:val="Standard"/>
    <w:next w:val="Standard2"/>
    <w:link w:val="berschrift1Zchn"/>
    <w:uiPriority w:val="99"/>
    <w:qFormat/>
    <w:rsid w:val="002E36BB"/>
    <w:pPr>
      <w:keepNext/>
      <w:numPr>
        <w:numId w:val="5"/>
      </w:numPr>
      <w:spacing w:line="600" w:lineRule="exact"/>
      <w:ind w:left="624" w:hanging="624"/>
      <w:outlineLvl w:val="0"/>
    </w:pPr>
    <w:rPr>
      <w:rFonts w:ascii="Arial" w:hAnsi="Arial"/>
      <w:kern w:val="28"/>
    </w:rPr>
  </w:style>
  <w:style w:type="paragraph" w:styleId="berschrift2">
    <w:name w:val="heading 2"/>
    <w:basedOn w:val="Standard"/>
    <w:next w:val="Standard2"/>
    <w:link w:val="berschrift2Zchn"/>
    <w:uiPriority w:val="99"/>
    <w:qFormat/>
    <w:rsid w:val="00690EB1"/>
    <w:pPr>
      <w:numPr>
        <w:ilvl w:val="1"/>
        <w:numId w:val="6"/>
      </w:numPr>
      <w:spacing w:line="400" w:lineRule="exact"/>
      <w:ind w:left="624" w:hanging="624"/>
      <w:outlineLvl w:val="1"/>
    </w:pPr>
  </w:style>
  <w:style w:type="paragraph" w:styleId="berschrift3">
    <w:name w:val="heading 3"/>
    <w:basedOn w:val="Standard"/>
    <w:next w:val="Standard2"/>
    <w:link w:val="berschrift3Zchn"/>
    <w:uiPriority w:val="99"/>
    <w:qFormat/>
    <w:rsid w:val="00690EB1"/>
    <w:pPr>
      <w:numPr>
        <w:ilvl w:val="2"/>
        <w:numId w:val="7"/>
      </w:numPr>
      <w:spacing w:line="400" w:lineRule="exact"/>
      <w:ind w:left="851" w:hanging="851"/>
      <w:outlineLvl w:val="2"/>
    </w:pPr>
  </w:style>
  <w:style w:type="paragraph" w:styleId="berschrift4">
    <w:name w:val="heading 4"/>
    <w:basedOn w:val="Standard"/>
    <w:next w:val="Standard2"/>
    <w:link w:val="berschrift4Zchn"/>
    <w:uiPriority w:val="99"/>
    <w:qFormat/>
    <w:rsid w:val="00690EB1"/>
    <w:pPr>
      <w:numPr>
        <w:ilvl w:val="3"/>
        <w:numId w:val="8"/>
      </w:numPr>
      <w:spacing w:line="400" w:lineRule="exact"/>
      <w:ind w:left="1134" w:hanging="1134"/>
      <w:outlineLvl w:val="3"/>
    </w:pPr>
  </w:style>
  <w:style w:type="paragraph" w:styleId="berschrift5">
    <w:name w:val="heading 5"/>
    <w:basedOn w:val="Standard"/>
    <w:next w:val="Standard"/>
    <w:link w:val="berschrift5Zchn"/>
    <w:uiPriority w:val="99"/>
    <w:qFormat/>
    <w:rsid w:val="00690EB1"/>
    <w:pPr>
      <w:numPr>
        <w:ilvl w:val="4"/>
        <w:numId w:val="9"/>
      </w:numPr>
      <w:spacing w:line="400" w:lineRule="exact"/>
      <w:ind w:left="1247" w:hanging="1247"/>
      <w:outlineLvl w:val="4"/>
    </w:pPr>
  </w:style>
  <w:style w:type="paragraph" w:styleId="berschrift6">
    <w:name w:val="heading 6"/>
    <w:basedOn w:val="Standard"/>
    <w:next w:val="Standard"/>
    <w:link w:val="berschrift6Zchn"/>
    <w:uiPriority w:val="99"/>
    <w:qFormat/>
    <w:rsid w:val="00690EB1"/>
    <w:pPr>
      <w:numPr>
        <w:ilvl w:val="5"/>
        <w:numId w:val="1"/>
      </w:numPr>
      <w:spacing w:before="240" w:after="60"/>
      <w:outlineLvl w:val="5"/>
    </w:pPr>
    <w:rPr>
      <w:rFonts w:ascii="Arial" w:hAnsi="Arial"/>
      <w:i/>
      <w:sz w:val="22"/>
    </w:rPr>
  </w:style>
  <w:style w:type="paragraph" w:styleId="berschrift7">
    <w:name w:val="heading 7"/>
    <w:basedOn w:val="Standard"/>
    <w:next w:val="Standard"/>
    <w:link w:val="berschrift7Zchn"/>
    <w:uiPriority w:val="99"/>
    <w:qFormat/>
    <w:rsid w:val="00690EB1"/>
    <w:pPr>
      <w:numPr>
        <w:ilvl w:val="6"/>
        <w:numId w:val="2"/>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690EB1"/>
    <w:pPr>
      <w:numPr>
        <w:ilvl w:val="7"/>
        <w:numId w:val="3"/>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690EB1"/>
    <w:pPr>
      <w:numPr>
        <w:ilvl w:val="8"/>
        <w:numId w:val="4"/>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E36BB"/>
    <w:rPr>
      <w:rFonts w:ascii="Arial" w:hAnsi="Arial"/>
      <w:kern w:val="28"/>
      <w:sz w:val="26"/>
      <w:szCs w:val="20"/>
    </w:rPr>
  </w:style>
  <w:style w:type="character" w:customStyle="1" w:styleId="berschrift2Zchn">
    <w:name w:val="Überschrift 2 Zchn"/>
    <w:basedOn w:val="Absatz-Standardschriftart"/>
    <w:link w:val="berschrift2"/>
    <w:uiPriority w:val="99"/>
    <w:locked/>
    <w:rsid w:val="00E82A2D"/>
    <w:rPr>
      <w:sz w:val="26"/>
      <w:szCs w:val="20"/>
    </w:rPr>
  </w:style>
  <w:style w:type="character" w:customStyle="1" w:styleId="berschrift3Zchn">
    <w:name w:val="Überschrift 3 Zchn"/>
    <w:basedOn w:val="Absatz-Standardschriftart"/>
    <w:link w:val="berschrift3"/>
    <w:uiPriority w:val="99"/>
    <w:locked/>
    <w:rsid w:val="00E82A2D"/>
    <w:rPr>
      <w:sz w:val="26"/>
      <w:szCs w:val="20"/>
    </w:rPr>
  </w:style>
  <w:style w:type="character" w:customStyle="1" w:styleId="berschrift4Zchn">
    <w:name w:val="Überschrift 4 Zchn"/>
    <w:basedOn w:val="Absatz-Standardschriftart"/>
    <w:link w:val="berschrift4"/>
    <w:uiPriority w:val="99"/>
    <w:locked/>
    <w:rsid w:val="00E82A2D"/>
    <w:rPr>
      <w:sz w:val="26"/>
      <w:szCs w:val="20"/>
    </w:rPr>
  </w:style>
  <w:style w:type="character" w:customStyle="1" w:styleId="berschrift5Zchn">
    <w:name w:val="Überschrift 5 Zchn"/>
    <w:basedOn w:val="Absatz-Standardschriftart"/>
    <w:link w:val="berschrift5"/>
    <w:uiPriority w:val="99"/>
    <w:locked/>
    <w:rsid w:val="00E82A2D"/>
    <w:rPr>
      <w:sz w:val="26"/>
      <w:szCs w:val="20"/>
    </w:rPr>
  </w:style>
  <w:style w:type="character" w:customStyle="1" w:styleId="berschrift6Zchn">
    <w:name w:val="Überschrift 6 Zchn"/>
    <w:basedOn w:val="Absatz-Standardschriftart"/>
    <w:link w:val="berschrift6"/>
    <w:uiPriority w:val="99"/>
    <w:locked/>
    <w:rsid w:val="00E82A2D"/>
    <w:rPr>
      <w:rFonts w:ascii="Arial" w:hAnsi="Arial"/>
      <w:i/>
      <w:szCs w:val="20"/>
    </w:rPr>
  </w:style>
  <w:style w:type="character" w:customStyle="1" w:styleId="berschrift7Zchn">
    <w:name w:val="Überschrift 7 Zchn"/>
    <w:basedOn w:val="Absatz-Standardschriftart"/>
    <w:link w:val="berschrift7"/>
    <w:uiPriority w:val="99"/>
    <w:locked/>
    <w:rsid w:val="00E82A2D"/>
    <w:rPr>
      <w:rFonts w:ascii="Arial" w:hAnsi="Arial"/>
      <w:sz w:val="20"/>
      <w:szCs w:val="20"/>
    </w:rPr>
  </w:style>
  <w:style w:type="character" w:customStyle="1" w:styleId="berschrift8Zchn">
    <w:name w:val="Überschrift 8 Zchn"/>
    <w:basedOn w:val="Absatz-Standardschriftart"/>
    <w:link w:val="berschrift8"/>
    <w:uiPriority w:val="99"/>
    <w:locked/>
    <w:rsid w:val="00E82A2D"/>
    <w:rPr>
      <w:rFonts w:ascii="Arial" w:hAnsi="Arial"/>
      <w:i/>
      <w:sz w:val="20"/>
      <w:szCs w:val="20"/>
    </w:rPr>
  </w:style>
  <w:style w:type="character" w:customStyle="1" w:styleId="berschrift9Zchn">
    <w:name w:val="Überschrift 9 Zchn"/>
    <w:basedOn w:val="Absatz-Standardschriftart"/>
    <w:link w:val="berschrift9"/>
    <w:uiPriority w:val="99"/>
    <w:locked/>
    <w:rsid w:val="00E82A2D"/>
    <w:rPr>
      <w:rFonts w:ascii="Arial" w:hAnsi="Arial"/>
      <w:i/>
      <w:sz w:val="18"/>
      <w:szCs w:val="20"/>
    </w:rPr>
  </w:style>
  <w:style w:type="paragraph" w:customStyle="1" w:styleId="Kopie">
    <w:name w:val="Kopie"/>
    <w:basedOn w:val="Standard"/>
    <w:next w:val="Kopie2"/>
    <w:uiPriority w:val="99"/>
    <w:rsid w:val="00690EB1"/>
    <w:pPr>
      <w:tabs>
        <w:tab w:val="right" w:pos="-142"/>
      </w:tabs>
      <w:ind w:hanging="992"/>
    </w:pPr>
    <w:rPr>
      <w:vanish/>
    </w:rPr>
  </w:style>
  <w:style w:type="paragraph" w:customStyle="1" w:styleId="Kopie2">
    <w:name w:val="Kopie2"/>
    <w:basedOn w:val="Kopie"/>
    <w:uiPriority w:val="99"/>
    <w:rsid w:val="00690EB1"/>
    <w:pPr>
      <w:ind w:firstLine="0"/>
    </w:pPr>
  </w:style>
  <w:style w:type="paragraph" w:customStyle="1" w:styleId="BezugszeileFest">
    <w:name w:val="Bezugszeile Fest"/>
    <w:uiPriority w:val="99"/>
    <w:rsid w:val="00690EB1"/>
    <w:pPr>
      <w:spacing w:before="60"/>
    </w:pPr>
    <w:rPr>
      <w:rFonts w:ascii="Arial" w:hAnsi="Arial"/>
      <w:noProof/>
      <w:sz w:val="15"/>
      <w:szCs w:val="20"/>
    </w:rPr>
  </w:style>
  <w:style w:type="paragraph" w:customStyle="1" w:styleId="BezugszeileEingebatext">
    <w:name w:val="Bezugszeile Eingebatext"/>
    <w:basedOn w:val="BezugszeileFest"/>
    <w:uiPriority w:val="99"/>
    <w:rsid w:val="00690EB1"/>
    <w:pPr>
      <w:spacing w:before="0"/>
    </w:pPr>
    <w:rPr>
      <w:rFonts w:ascii="Times New Roman" w:hAnsi="Times New Roman"/>
      <w:sz w:val="18"/>
    </w:rPr>
  </w:style>
  <w:style w:type="paragraph" w:styleId="Fuzeile">
    <w:name w:val="footer"/>
    <w:basedOn w:val="Standard"/>
    <w:link w:val="FuzeileZchn"/>
    <w:rsid w:val="00690EB1"/>
    <w:pPr>
      <w:tabs>
        <w:tab w:val="center" w:pos="4536"/>
        <w:tab w:val="right" w:pos="8187"/>
      </w:tabs>
    </w:pPr>
    <w:rPr>
      <w:rFonts w:ascii="Arial" w:hAnsi="Arial"/>
      <w:sz w:val="14"/>
    </w:rPr>
  </w:style>
  <w:style w:type="character" w:customStyle="1" w:styleId="FuzeileZchn">
    <w:name w:val="Fußzeile Zchn"/>
    <w:basedOn w:val="Absatz-Standardschriftart"/>
    <w:link w:val="Fuzeile"/>
    <w:locked/>
    <w:rsid w:val="00C354ED"/>
    <w:rPr>
      <w:rFonts w:ascii="Arial" w:hAnsi="Arial" w:cs="Times New Roman"/>
      <w:sz w:val="14"/>
      <w:lang w:val="de-DE" w:eastAsia="de-DE" w:bidi="ar-SA"/>
    </w:rPr>
  </w:style>
  <w:style w:type="paragraph" w:styleId="Kopfzeile">
    <w:name w:val="header"/>
    <w:basedOn w:val="Standard"/>
    <w:link w:val="KopfzeileZchn"/>
    <w:uiPriority w:val="99"/>
    <w:rsid w:val="00690EB1"/>
    <w:pPr>
      <w:tabs>
        <w:tab w:val="center" w:pos="4536"/>
        <w:tab w:val="right" w:pos="9072"/>
      </w:tabs>
      <w:spacing w:line="240" w:lineRule="exact"/>
    </w:pPr>
    <w:rPr>
      <w:rFonts w:ascii="Arial" w:hAnsi="Arial"/>
      <w:sz w:val="20"/>
    </w:rPr>
  </w:style>
  <w:style w:type="character" w:customStyle="1" w:styleId="KopfzeileZchn">
    <w:name w:val="Kopfzeile Zchn"/>
    <w:basedOn w:val="Absatz-Standardschriftart"/>
    <w:link w:val="Kopfzeile"/>
    <w:uiPriority w:val="99"/>
    <w:semiHidden/>
    <w:locked/>
    <w:rsid w:val="00E82A2D"/>
    <w:rPr>
      <w:rFonts w:cs="Times New Roman"/>
      <w:sz w:val="20"/>
      <w:szCs w:val="20"/>
    </w:rPr>
  </w:style>
  <w:style w:type="paragraph" w:customStyle="1" w:styleId="Standard2">
    <w:name w:val="Standard2"/>
    <w:basedOn w:val="Standard"/>
    <w:uiPriority w:val="99"/>
    <w:rsid w:val="002E118F"/>
    <w:pPr>
      <w:spacing w:line="600" w:lineRule="exact"/>
      <w:ind w:left="624"/>
    </w:pPr>
    <w:rPr>
      <w:rFonts w:ascii="Arial" w:hAnsi="Arial"/>
    </w:rPr>
  </w:style>
  <w:style w:type="paragraph" w:styleId="Umschlagabsenderadresse">
    <w:name w:val="envelope return"/>
    <w:basedOn w:val="Standard"/>
    <w:uiPriority w:val="99"/>
    <w:rsid w:val="00690EB1"/>
    <w:rPr>
      <w:sz w:val="20"/>
    </w:rPr>
  </w:style>
  <w:style w:type="paragraph" w:styleId="Umschlagadresse">
    <w:name w:val="envelope address"/>
    <w:basedOn w:val="Standard"/>
    <w:uiPriority w:val="99"/>
    <w:rsid w:val="00690EB1"/>
    <w:pPr>
      <w:framePr w:w="7938" w:h="1985" w:hRule="exact" w:hSpace="141" w:wrap="auto" w:hAnchor="page" w:xAlign="center" w:yAlign="bottom"/>
      <w:spacing w:line="240" w:lineRule="exact"/>
      <w:ind w:left="2835"/>
    </w:pPr>
  </w:style>
  <w:style w:type="character" w:styleId="Seitenzahl">
    <w:name w:val="page number"/>
    <w:basedOn w:val="Absatz-Standardschriftart"/>
    <w:uiPriority w:val="99"/>
    <w:rsid w:val="00690EB1"/>
    <w:rPr>
      <w:rFonts w:cs="Times New Roman"/>
    </w:rPr>
  </w:style>
  <w:style w:type="character" w:styleId="Hyperlink">
    <w:name w:val="Hyperlink"/>
    <w:basedOn w:val="Absatz-Standardschriftart"/>
    <w:uiPriority w:val="99"/>
    <w:rsid w:val="00690EB1"/>
    <w:rPr>
      <w:rFonts w:cs="Times New Roman"/>
      <w:color w:val="0000FF"/>
      <w:u w:val="single"/>
    </w:rPr>
  </w:style>
  <w:style w:type="paragraph" w:customStyle="1" w:styleId="lauf">
    <w:name w:val="lauf"/>
    <w:uiPriority w:val="99"/>
    <w:rsid w:val="00690EB1"/>
    <w:pPr>
      <w:jc w:val="right"/>
    </w:pPr>
    <w:rPr>
      <w:vanish/>
      <w:sz w:val="20"/>
      <w:szCs w:val="20"/>
    </w:rPr>
  </w:style>
  <w:style w:type="paragraph" w:customStyle="1" w:styleId="KopfzeileBK">
    <w:name w:val="Kopfzeile_BK"/>
    <w:uiPriority w:val="99"/>
    <w:rsid w:val="00690EB1"/>
    <w:pPr>
      <w:jc w:val="right"/>
    </w:pPr>
    <w:rPr>
      <w:rFonts w:ascii="Arial" w:hAnsi="Arial"/>
      <w:sz w:val="20"/>
      <w:szCs w:val="20"/>
    </w:rPr>
  </w:style>
  <w:style w:type="paragraph" w:customStyle="1" w:styleId="FuzeileBK">
    <w:name w:val="Fußzeile_BK"/>
    <w:rsid w:val="00690EB1"/>
    <w:rPr>
      <w:rFonts w:ascii="Arial" w:hAnsi="Arial"/>
      <w:sz w:val="14"/>
      <w:szCs w:val="20"/>
    </w:rPr>
  </w:style>
  <w:style w:type="paragraph" w:customStyle="1" w:styleId="Unterschrift1">
    <w:name w:val="Unterschrift1"/>
    <w:basedOn w:val="Standard"/>
    <w:next w:val="Unterschrift2"/>
    <w:uiPriority w:val="99"/>
    <w:rsid w:val="00690EB1"/>
  </w:style>
  <w:style w:type="paragraph" w:customStyle="1" w:styleId="Unterschrift2">
    <w:name w:val="Unterschrift2"/>
    <w:basedOn w:val="Standard"/>
    <w:next w:val="Standard"/>
    <w:uiPriority w:val="99"/>
    <w:rsid w:val="00690EB1"/>
  </w:style>
  <w:style w:type="paragraph" w:customStyle="1" w:styleId="Spiegelstricha">
    <w:name w:val="Spiegelstrich_a"/>
    <w:basedOn w:val="Standard"/>
    <w:uiPriority w:val="99"/>
    <w:rsid w:val="00690EB1"/>
    <w:pPr>
      <w:numPr>
        <w:numId w:val="10"/>
      </w:numPr>
      <w:tabs>
        <w:tab w:val="clear" w:pos="360"/>
      </w:tabs>
      <w:spacing w:line="400" w:lineRule="exact"/>
    </w:pPr>
  </w:style>
  <w:style w:type="paragraph" w:customStyle="1" w:styleId="Spiegelstrichb">
    <w:name w:val="Spiegelstrich_b"/>
    <w:basedOn w:val="Standard"/>
    <w:uiPriority w:val="99"/>
    <w:rsid w:val="00690EB1"/>
    <w:pPr>
      <w:numPr>
        <w:numId w:val="11"/>
      </w:numPr>
      <w:tabs>
        <w:tab w:val="clear" w:pos="1069"/>
        <w:tab w:val="num" w:pos="910"/>
      </w:tabs>
      <w:spacing w:line="400" w:lineRule="exact"/>
      <w:ind w:left="908" w:hanging="284"/>
    </w:pPr>
  </w:style>
  <w:style w:type="paragraph" w:styleId="Sprechblasentext">
    <w:name w:val="Balloon Text"/>
    <w:basedOn w:val="Standard"/>
    <w:link w:val="SprechblasentextZchn"/>
    <w:uiPriority w:val="99"/>
    <w:rsid w:val="00B21D8B"/>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21D8B"/>
    <w:rPr>
      <w:rFonts w:ascii="Tahoma" w:hAnsi="Tahoma" w:cs="Tahoma"/>
      <w:sz w:val="16"/>
      <w:szCs w:val="16"/>
    </w:rPr>
  </w:style>
  <w:style w:type="paragraph" w:styleId="Listenabsatz">
    <w:name w:val="List Paragraph"/>
    <w:basedOn w:val="Standard"/>
    <w:uiPriority w:val="34"/>
    <w:qFormat/>
    <w:rsid w:val="00501DBC"/>
    <w:pPr>
      <w:ind w:left="720"/>
      <w:contextualSpacing/>
    </w:pPr>
  </w:style>
  <w:style w:type="paragraph" w:styleId="Funotentext">
    <w:name w:val="footnote text"/>
    <w:basedOn w:val="Standard"/>
    <w:link w:val="FunotentextZchn"/>
    <w:uiPriority w:val="99"/>
    <w:semiHidden/>
    <w:unhideWhenUsed/>
    <w:locked/>
    <w:rsid w:val="00AE6EF9"/>
    <w:rPr>
      <w:sz w:val="20"/>
    </w:rPr>
  </w:style>
  <w:style w:type="character" w:customStyle="1" w:styleId="FunotentextZchn">
    <w:name w:val="Fußnotentext Zchn"/>
    <w:basedOn w:val="Absatz-Standardschriftart"/>
    <w:link w:val="Funotentext"/>
    <w:uiPriority w:val="99"/>
    <w:semiHidden/>
    <w:rsid w:val="00AE6EF9"/>
    <w:rPr>
      <w:sz w:val="20"/>
      <w:szCs w:val="20"/>
    </w:rPr>
  </w:style>
  <w:style w:type="character" w:styleId="Funotenzeichen">
    <w:name w:val="footnote reference"/>
    <w:uiPriority w:val="99"/>
    <w:semiHidden/>
    <w:unhideWhenUsed/>
    <w:locked/>
    <w:rsid w:val="00AE6EF9"/>
    <w:rPr>
      <w:vertAlign w:val="superscript"/>
    </w:rPr>
  </w:style>
  <w:style w:type="character" w:styleId="Kommentarzeichen">
    <w:name w:val="annotation reference"/>
    <w:basedOn w:val="Absatz-Standardschriftart"/>
    <w:uiPriority w:val="99"/>
    <w:semiHidden/>
    <w:unhideWhenUsed/>
    <w:locked/>
    <w:rsid w:val="005A04ED"/>
    <w:rPr>
      <w:sz w:val="16"/>
      <w:szCs w:val="16"/>
    </w:rPr>
  </w:style>
  <w:style w:type="paragraph" w:styleId="Kommentartext">
    <w:name w:val="annotation text"/>
    <w:basedOn w:val="Standard"/>
    <w:link w:val="KommentartextZchn"/>
    <w:uiPriority w:val="99"/>
    <w:semiHidden/>
    <w:unhideWhenUsed/>
    <w:locked/>
    <w:rsid w:val="005A04ED"/>
    <w:rPr>
      <w:sz w:val="20"/>
    </w:rPr>
  </w:style>
  <w:style w:type="character" w:customStyle="1" w:styleId="KommentartextZchn">
    <w:name w:val="Kommentartext Zchn"/>
    <w:basedOn w:val="Absatz-Standardschriftart"/>
    <w:link w:val="Kommentartext"/>
    <w:uiPriority w:val="99"/>
    <w:semiHidden/>
    <w:rsid w:val="005A04ED"/>
    <w:rPr>
      <w:sz w:val="20"/>
      <w:szCs w:val="20"/>
    </w:rPr>
  </w:style>
  <w:style w:type="paragraph" w:styleId="Kommentarthema">
    <w:name w:val="annotation subject"/>
    <w:basedOn w:val="Kommentartext"/>
    <w:next w:val="Kommentartext"/>
    <w:link w:val="KommentarthemaZchn"/>
    <w:uiPriority w:val="99"/>
    <w:semiHidden/>
    <w:unhideWhenUsed/>
    <w:locked/>
    <w:rsid w:val="005A04ED"/>
    <w:rPr>
      <w:b/>
      <w:bCs/>
    </w:rPr>
  </w:style>
  <w:style w:type="character" w:customStyle="1" w:styleId="KommentarthemaZchn">
    <w:name w:val="Kommentarthema Zchn"/>
    <w:basedOn w:val="KommentartextZchn"/>
    <w:link w:val="Kommentarthema"/>
    <w:uiPriority w:val="99"/>
    <w:semiHidden/>
    <w:rsid w:val="005A04ED"/>
    <w:rPr>
      <w:b/>
      <w:bCs/>
      <w:sz w:val="20"/>
      <w:szCs w:val="20"/>
    </w:rPr>
  </w:style>
  <w:style w:type="character" w:customStyle="1" w:styleId="NichtaufgelsteErwhnung1">
    <w:name w:val="Nicht aufgelöste Erwähnung1"/>
    <w:basedOn w:val="Absatz-Standardschriftart"/>
    <w:uiPriority w:val="99"/>
    <w:semiHidden/>
    <w:unhideWhenUsed/>
    <w:rsid w:val="007F2E87"/>
    <w:rPr>
      <w:color w:val="605E5C"/>
      <w:shd w:val="clear" w:color="auto" w:fill="E1DFDD"/>
    </w:rPr>
  </w:style>
  <w:style w:type="paragraph" w:styleId="Titel">
    <w:name w:val="Title"/>
    <w:basedOn w:val="Standard"/>
    <w:next w:val="Standard"/>
    <w:link w:val="TitelZchn"/>
    <w:qFormat/>
    <w:rsid w:val="00A91BA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91B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953386">
      <w:bodyDiv w:val="1"/>
      <w:marLeft w:val="0"/>
      <w:marRight w:val="0"/>
      <w:marTop w:val="0"/>
      <w:marBottom w:val="0"/>
      <w:divBdr>
        <w:top w:val="none" w:sz="0" w:space="0" w:color="auto"/>
        <w:left w:val="none" w:sz="0" w:space="0" w:color="auto"/>
        <w:bottom w:val="none" w:sz="0" w:space="0" w:color="auto"/>
        <w:right w:val="none" w:sz="0" w:space="0" w:color="auto"/>
      </w:divBdr>
    </w:div>
    <w:div w:id="1374648402">
      <w:bodyDiv w:val="1"/>
      <w:marLeft w:val="0"/>
      <w:marRight w:val="0"/>
      <w:marTop w:val="0"/>
      <w:marBottom w:val="0"/>
      <w:divBdr>
        <w:top w:val="none" w:sz="0" w:space="0" w:color="auto"/>
        <w:left w:val="none" w:sz="0" w:space="0" w:color="auto"/>
        <w:bottom w:val="none" w:sz="0" w:space="0" w:color="auto"/>
        <w:right w:val="none" w:sz="0" w:space="0" w:color="auto"/>
      </w:divBdr>
    </w:div>
    <w:div w:id="1439328822">
      <w:bodyDiv w:val="1"/>
      <w:marLeft w:val="0"/>
      <w:marRight w:val="0"/>
      <w:marTop w:val="0"/>
      <w:marBottom w:val="0"/>
      <w:divBdr>
        <w:top w:val="none" w:sz="0" w:space="0" w:color="auto"/>
        <w:left w:val="none" w:sz="0" w:space="0" w:color="auto"/>
        <w:bottom w:val="none" w:sz="0" w:space="0" w:color="auto"/>
        <w:right w:val="none" w:sz="0" w:space="0" w:color="auto"/>
      </w:divBdr>
    </w:div>
    <w:div w:id="1570118446">
      <w:marLeft w:val="0"/>
      <w:marRight w:val="0"/>
      <w:marTop w:val="0"/>
      <w:marBottom w:val="0"/>
      <w:divBdr>
        <w:top w:val="none" w:sz="0" w:space="0" w:color="auto"/>
        <w:left w:val="none" w:sz="0" w:space="0" w:color="auto"/>
        <w:bottom w:val="none" w:sz="0" w:space="0" w:color="auto"/>
        <w:right w:val="none" w:sz="0" w:space="0" w:color="auto"/>
      </w:divBdr>
      <w:divsChild>
        <w:div w:id="1570118450">
          <w:marLeft w:val="750"/>
          <w:marRight w:val="0"/>
          <w:marTop w:val="300"/>
          <w:marBottom w:val="0"/>
          <w:divBdr>
            <w:top w:val="none" w:sz="0" w:space="0" w:color="auto"/>
            <w:left w:val="none" w:sz="0" w:space="0" w:color="auto"/>
            <w:bottom w:val="none" w:sz="0" w:space="0" w:color="auto"/>
            <w:right w:val="none" w:sz="0" w:space="0" w:color="auto"/>
          </w:divBdr>
          <w:divsChild>
            <w:div w:id="1570118452">
              <w:marLeft w:val="2835"/>
              <w:marRight w:val="0"/>
              <w:marTop w:val="0"/>
              <w:marBottom w:val="0"/>
              <w:divBdr>
                <w:top w:val="none" w:sz="0" w:space="0" w:color="auto"/>
                <w:left w:val="none" w:sz="0" w:space="0" w:color="auto"/>
                <w:bottom w:val="none" w:sz="0" w:space="0" w:color="auto"/>
                <w:right w:val="none" w:sz="0" w:space="0" w:color="auto"/>
              </w:divBdr>
              <w:divsChild>
                <w:div w:id="1570118447">
                  <w:marLeft w:val="0"/>
                  <w:marRight w:val="0"/>
                  <w:marTop w:val="0"/>
                  <w:marBottom w:val="0"/>
                  <w:divBdr>
                    <w:top w:val="none" w:sz="0" w:space="0" w:color="auto"/>
                    <w:left w:val="none" w:sz="0" w:space="0" w:color="auto"/>
                    <w:bottom w:val="none" w:sz="0" w:space="0" w:color="auto"/>
                    <w:right w:val="none" w:sz="0" w:space="0" w:color="auto"/>
                  </w:divBdr>
                  <w:divsChild>
                    <w:div w:id="1570118449">
                      <w:marLeft w:val="0"/>
                      <w:marRight w:val="0"/>
                      <w:marTop w:val="0"/>
                      <w:marBottom w:val="0"/>
                      <w:divBdr>
                        <w:top w:val="none" w:sz="0" w:space="0" w:color="auto"/>
                        <w:left w:val="none" w:sz="0" w:space="0" w:color="auto"/>
                        <w:bottom w:val="none" w:sz="0" w:space="0" w:color="auto"/>
                        <w:right w:val="none" w:sz="0" w:space="0" w:color="auto"/>
                      </w:divBdr>
                      <w:divsChild>
                        <w:div w:id="1570118448">
                          <w:marLeft w:val="0"/>
                          <w:marRight w:val="0"/>
                          <w:marTop w:val="0"/>
                          <w:marBottom w:val="0"/>
                          <w:divBdr>
                            <w:top w:val="none" w:sz="0" w:space="0" w:color="auto"/>
                            <w:left w:val="none" w:sz="0" w:space="0" w:color="auto"/>
                            <w:bottom w:val="none" w:sz="0" w:space="0" w:color="auto"/>
                            <w:right w:val="none" w:sz="0" w:space="0" w:color="auto"/>
                          </w:divBdr>
                          <w:divsChild>
                            <w:div w:id="1570118451">
                              <w:marLeft w:val="0"/>
                              <w:marRight w:val="0"/>
                              <w:marTop w:val="0"/>
                              <w:marBottom w:val="0"/>
                              <w:divBdr>
                                <w:top w:val="none" w:sz="0" w:space="0" w:color="auto"/>
                                <w:left w:val="none" w:sz="0" w:space="0" w:color="auto"/>
                                <w:bottom w:val="none" w:sz="0" w:space="0" w:color="auto"/>
                                <w:right w:val="none" w:sz="0" w:space="0" w:color="auto"/>
                              </w:divBdr>
                              <w:divsChild>
                                <w:div w:id="15701184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18461">
      <w:marLeft w:val="0"/>
      <w:marRight w:val="0"/>
      <w:marTop w:val="0"/>
      <w:marBottom w:val="0"/>
      <w:divBdr>
        <w:top w:val="none" w:sz="0" w:space="0" w:color="auto"/>
        <w:left w:val="none" w:sz="0" w:space="0" w:color="auto"/>
        <w:bottom w:val="none" w:sz="0" w:space="0" w:color="auto"/>
        <w:right w:val="none" w:sz="0" w:space="0" w:color="auto"/>
      </w:divBdr>
      <w:divsChild>
        <w:div w:id="1570118454">
          <w:marLeft w:val="0"/>
          <w:marRight w:val="0"/>
          <w:marTop w:val="0"/>
          <w:marBottom w:val="0"/>
          <w:divBdr>
            <w:top w:val="none" w:sz="0" w:space="0" w:color="auto"/>
            <w:left w:val="none" w:sz="0" w:space="0" w:color="auto"/>
            <w:bottom w:val="none" w:sz="0" w:space="0" w:color="auto"/>
            <w:right w:val="none" w:sz="0" w:space="0" w:color="auto"/>
          </w:divBdr>
        </w:div>
        <w:div w:id="1570118455">
          <w:marLeft w:val="0"/>
          <w:marRight w:val="0"/>
          <w:marTop w:val="0"/>
          <w:marBottom w:val="0"/>
          <w:divBdr>
            <w:top w:val="none" w:sz="0" w:space="0" w:color="auto"/>
            <w:left w:val="none" w:sz="0" w:space="0" w:color="auto"/>
            <w:bottom w:val="none" w:sz="0" w:space="0" w:color="auto"/>
            <w:right w:val="none" w:sz="0" w:space="0" w:color="auto"/>
          </w:divBdr>
        </w:div>
        <w:div w:id="1570118456">
          <w:marLeft w:val="0"/>
          <w:marRight w:val="0"/>
          <w:marTop w:val="0"/>
          <w:marBottom w:val="0"/>
          <w:divBdr>
            <w:top w:val="none" w:sz="0" w:space="0" w:color="auto"/>
            <w:left w:val="none" w:sz="0" w:space="0" w:color="auto"/>
            <w:bottom w:val="none" w:sz="0" w:space="0" w:color="auto"/>
            <w:right w:val="none" w:sz="0" w:space="0" w:color="auto"/>
          </w:divBdr>
        </w:div>
        <w:div w:id="1570118457">
          <w:marLeft w:val="0"/>
          <w:marRight w:val="0"/>
          <w:marTop w:val="0"/>
          <w:marBottom w:val="0"/>
          <w:divBdr>
            <w:top w:val="none" w:sz="0" w:space="0" w:color="auto"/>
            <w:left w:val="none" w:sz="0" w:space="0" w:color="auto"/>
            <w:bottom w:val="none" w:sz="0" w:space="0" w:color="auto"/>
            <w:right w:val="none" w:sz="0" w:space="0" w:color="auto"/>
          </w:divBdr>
        </w:div>
        <w:div w:id="1570118458">
          <w:marLeft w:val="0"/>
          <w:marRight w:val="0"/>
          <w:marTop w:val="0"/>
          <w:marBottom w:val="0"/>
          <w:divBdr>
            <w:top w:val="none" w:sz="0" w:space="0" w:color="auto"/>
            <w:left w:val="none" w:sz="0" w:space="0" w:color="auto"/>
            <w:bottom w:val="none" w:sz="0" w:space="0" w:color="auto"/>
            <w:right w:val="none" w:sz="0" w:space="0" w:color="auto"/>
          </w:divBdr>
        </w:div>
        <w:div w:id="1570118459">
          <w:marLeft w:val="0"/>
          <w:marRight w:val="0"/>
          <w:marTop w:val="0"/>
          <w:marBottom w:val="0"/>
          <w:divBdr>
            <w:top w:val="none" w:sz="0" w:space="0" w:color="auto"/>
            <w:left w:val="none" w:sz="0" w:space="0" w:color="auto"/>
            <w:bottom w:val="none" w:sz="0" w:space="0" w:color="auto"/>
            <w:right w:val="none" w:sz="0" w:space="0" w:color="auto"/>
          </w:divBdr>
        </w:div>
        <w:div w:id="157011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kreis-cham.de/service-beratung/geoinformation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nauries.bayern/region/regional-und-konversionsmanagement/konversions-management/siedlungsentwicklung/flaechenmanagement-wird-fortgesetz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2010\vorlagen\Basis_neutralho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AF59-26BA-4CFD-A64C-8EA45998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Basis_neutralhoch</Template>
  <TotalTime>0</TotalTime>
  <Pages>34</Pages>
  <Words>8142</Words>
  <Characters>58080</Characters>
  <Application>Microsoft Office Word</Application>
  <DocSecurity>0</DocSecurity>
  <Lines>484</Lines>
  <Paragraphs>132</Paragraphs>
  <ScaleCrop>false</ScaleCrop>
  <HeadingPairs>
    <vt:vector size="2" baseType="variant">
      <vt:variant>
        <vt:lpstr>Titel</vt:lpstr>
      </vt:variant>
      <vt:variant>
        <vt:i4>1</vt:i4>
      </vt:variant>
    </vt:vector>
  </HeadingPairs>
  <TitlesOfParts>
    <vt:vector size="1" baseType="lpstr">
      <vt:lpstr>Prof</vt:lpstr>
    </vt:vector>
  </TitlesOfParts>
  <Company>ALR</Company>
  <LinksUpToDate>false</LinksUpToDate>
  <CharactersWithSpaces>66090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Magel</dc:creator>
  <cp:lastModifiedBy>Gerlinde Augustin</cp:lastModifiedBy>
  <cp:revision>2</cp:revision>
  <cp:lastPrinted>2020-05-18T10:07:00Z</cp:lastPrinted>
  <dcterms:created xsi:type="dcterms:W3CDTF">2020-05-18T10:13:00Z</dcterms:created>
  <dcterms:modified xsi:type="dcterms:W3CDTF">2020-05-18T10:13:00Z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neutral_hoch</vt:lpwstr>
  </property>
  <property fmtid="{D5CDD505-2E9C-101B-9397-08002B2CF9AE}" pid="4" name="Aktuell_formatiert_als">
    <vt:lpwstr>Reinschrift</vt:lpwstr>
  </property>
</Properties>
</file>